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D954" w14:textId="350EF2B0" w:rsidR="008A404D" w:rsidRPr="003478D1" w:rsidRDefault="009A2C16" w:rsidP="008A404D">
      <w:pPr>
        <w:jc w:val="right"/>
        <w:rPr>
          <w:rFonts w:ascii="Arial" w:hAnsi="Arial" w:cs="Arial"/>
          <w:color w:val="000000" w:themeColor="text1"/>
        </w:rPr>
      </w:pPr>
      <w:r w:rsidRPr="003478D1">
        <w:rPr>
          <w:rFonts w:ascii="Arial" w:hAnsi="Arial" w:cs="Arial"/>
          <w:color w:val="000000" w:themeColor="text1"/>
        </w:rPr>
        <w:t>1</w:t>
      </w:r>
      <w:r w:rsidR="002E4253">
        <w:rPr>
          <w:rFonts w:ascii="Arial" w:hAnsi="Arial" w:cs="Arial"/>
          <w:color w:val="000000" w:themeColor="text1"/>
        </w:rPr>
        <w:t>9</w:t>
      </w:r>
      <w:r w:rsidR="008A404D" w:rsidRPr="003478D1">
        <w:rPr>
          <w:rFonts w:ascii="Arial" w:hAnsi="Arial" w:cs="Arial"/>
          <w:color w:val="000000" w:themeColor="text1"/>
        </w:rPr>
        <w:t xml:space="preserve"> de </w:t>
      </w:r>
      <w:r w:rsidRPr="003478D1">
        <w:rPr>
          <w:rFonts w:ascii="Arial" w:hAnsi="Arial" w:cs="Arial"/>
          <w:color w:val="000000" w:themeColor="text1"/>
        </w:rPr>
        <w:t>abril</w:t>
      </w:r>
      <w:r w:rsidR="008A404D" w:rsidRPr="003478D1">
        <w:rPr>
          <w:rFonts w:ascii="Arial" w:hAnsi="Arial" w:cs="Arial"/>
          <w:color w:val="000000" w:themeColor="text1"/>
        </w:rPr>
        <w:t xml:space="preserve"> del 202</w:t>
      </w:r>
      <w:r w:rsidR="00FA58DA" w:rsidRPr="003478D1">
        <w:rPr>
          <w:rFonts w:ascii="Arial" w:hAnsi="Arial" w:cs="Arial"/>
          <w:color w:val="000000" w:themeColor="text1"/>
        </w:rPr>
        <w:t>3</w:t>
      </w:r>
      <w:r w:rsidR="008A404D" w:rsidRPr="003478D1">
        <w:rPr>
          <w:rFonts w:ascii="Arial" w:hAnsi="Arial" w:cs="Arial"/>
          <w:color w:val="000000" w:themeColor="text1"/>
        </w:rPr>
        <w:t>.</w:t>
      </w:r>
    </w:p>
    <w:p w14:paraId="0B122883" w14:textId="77777777" w:rsidR="008A404D" w:rsidRPr="003478D1" w:rsidRDefault="008A404D" w:rsidP="008A404D">
      <w:pPr>
        <w:jc w:val="both"/>
        <w:rPr>
          <w:rFonts w:ascii="Arial" w:hAnsi="Arial" w:cs="Arial"/>
          <w:color w:val="000000" w:themeColor="text1"/>
        </w:rPr>
      </w:pPr>
    </w:p>
    <w:p w14:paraId="434EAFD9" w14:textId="2CACA5F1" w:rsidR="00FA58DA" w:rsidRPr="003478D1" w:rsidRDefault="008A404D" w:rsidP="008A404D">
      <w:pPr>
        <w:jc w:val="both"/>
        <w:rPr>
          <w:rFonts w:ascii="Arial" w:hAnsi="Arial" w:cs="Arial"/>
          <w:color w:val="000000" w:themeColor="text1"/>
        </w:rPr>
      </w:pPr>
      <w:r w:rsidRPr="003478D1">
        <w:rPr>
          <w:rFonts w:ascii="Arial" w:hAnsi="Arial" w:cs="Arial"/>
          <w:color w:val="000000" w:themeColor="text1"/>
        </w:rPr>
        <w:t>EXAMEN FINAL</w:t>
      </w:r>
      <w:r w:rsidR="00861E5F" w:rsidRPr="003478D1">
        <w:rPr>
          <w:rFonts w:ascii="Arial" w:hAnsi="Arial" w:cs="Arial"/>
          <w:color w:val="000000" w:themeColor="text1"/>
        </w:rPr>
        <w:t>.</w:t>
      </w:r>
      <w:r w:rsidR="009F5C35" w:rsidRPr="003478D1">
        <w:rPr>
          <w:rFonts w:ascii="Arial" w:hAnsi="Arial" w:cs="Arial"/>
          <w:color w:val="000000" w:themeColor="text1"/>
        </w:rPr>
        <w:t xml:space="preserve"> Materia</w:t>
      </w:r>
      <w:r w:rsidR="00FA58DA" w:rsidRPr="003478D1">
        <w:rPr>
          <w:rFonts w:ascii="Arial" w:hAnsi="Arial" w:cs="Arial"/>
          <w:color w:val="000000" w:themeColor="text1"/>
        </w:rPr>
        <w:t xml:space="preserve"> auditoria de adquisiciones y obras públicas</w:t>
      </w:r>
      <w:r w:rsidRPr="003478D1">
        <w:rPr>
          <w:rFonts w:ascii="Arial" w:hAnsi="Arial" w:cs="Arial"/>
          <w:color w:val="000000" w:themeColor="text1"/>
        </w:rPr>
        <w:t>.</w:t>
      </w:r>
      <w:r w:rsidR="00FA1BD7" w:rsidRPr="003478D1">
        <w:rPr>
          <w:rFonts w:ascii="Arial" w:hAnsi="Arial" w:cs="Arial"/>
          <w:color w:val="000000" w:themeColor="text1"/>
        </w:rPr>
        <w:t xml:space="preserve"> Grupo I</w:t>
      </w:r>
      <w:r w:rsidR="009A2C16" w:rsidRPr="003478D1">
        <w:rPr>
          <w:rFonts w:ascii="Arial" w:hAnsi="Arial" w:cs="Arial"/>
          <w:color w:val="000000" w:themeColor="text1"/>
        </w:rPr>
        <w:t>I</w:t>
      </w:r>
    </w:p>
    <w:p w14:paraId="53BECC76" w14:textId="0606839E" w:rsidR="00FA58DA" w:rsidRPr="003478D1" w:rsidRDefault="008A404D" w:rsidP="008A404D">
      <w:pPr>
        <w:jc w:val="both"/>
        <w:rPr>
          <w:rFonts w:ascii="Arial" w:hAnsi="Arial" w:cs="Arial"/>
          <w:color w:val="000000" w:themeColor="text1"/>
        </w:rPr>
      </w:pPr>
      <w:r w:rsidRPr="003478D1">
        <w:rPr>
          <w:rFonts w:ascii="Arial" w:hAnsi="Arial" w:cs="Arial"/>
          <w:color w:val="000000" w:themeColor="text1"/>
        </w:rPr>
        <w:t xml:space="preserve">                                                 </w:t>
      </w:r>
      <w:r w:rsidR="009F5C35" w:rsidRPr="003478D1">
        <w:rPr>
          <w:rFonts w:ascii="Arial" w:hAnsi="Arial" w:cs="Arial"/>
          <w:color w:val="000000" w:themeColor="text1"/>
        </w:rPr>
        <w:t xml:space="preserve">                 </w:t>
      </w:r>
    </w:p>
    <w:p w14:paraId="52A8D785" w14:textId="3559DEA2" w:rsidR="008A404D" w:rsidRPr="003478D1" w:rsidRDefault="008A404D" w:rsidP="00FA58DA">
      <w:pPr>
        <w:jc w:val="right"/>
        <w:rPr>
          <w:rFonts w:ascii="Arial" w:hAnsi="Arial" w:cs="Arial"/>
          <w:color w:val="000000" w:themeColor="text1"/>
        </w:rPr>
      </w:pPr>
      <w:r w:rsidRPr="003478D1">
        <w:rPr>
          <w:rFonts w:ascii="Arial" w:hAnsi="Arial" w:cs="Arial"/>
          <w:color w:val="000000" w:themeColor="text1"/>
        </w:rPr>
        <w:t xml:space="preserve">Facultad de </w:t>
      </w:r>
      <w:r w:rsidR="009F5C35" w:rsidRPr="003478D1">
        <w:rPr>
          <w:rFonts w:ascii="Arial" w:hAnsi="Arial" w:cs="Arial"/>
          <w:color w:val="000000" w:themeColor="text1"/>
        </w:rPr>
        <w:t>Contaduría y Administración</w:t>
      </w:r>
      <w:r w:rsidRPr="003478D1">
        <w:rPr>
          <w:rFonts w:ascii="Arial" w:hAnsi="Arial" w:cs="Arial"/>
          <w:color w:val="000000" w:themeColor="text1"/>
        </w:rPr>
        <w:t>.</w:t>
      </w:r>
    </w:p>
    <w:p w14:paraId="3260F06B" w14:textId="77777777" w:rsidR="008A404D" w:rsidRPr="003478D1" w:rsidRDefault="008A404D" w:rsidP="008A404D">
      <w:pPr>
        <w:jc w:val="both"/>
        <w:rPr>
          <w:rFonts w:ascii="Arial" w:hAnsi="Arial" w:cs="Arial"/>
          <w:color w:val="000000" w:themeColor="text1"/>
        </w:rPr>
      </w:pPr>
    </w:p>
    <w:p w14:paraId="4BF41050" w14:textId="77777777" w:rsidR="008A404D" w:rsidRPr="003478D1" w:rsidRDefault="008A404D" w:rsidP="008A404D">
      <w:pPr>
        <w:jc w:val="both"/>
        <w:rPr>
          <w:rFonts w:ascii="Arial" w:hAnsi="Arial" w:cs="Arial"/>
          <w:color w:val="000000" w:themeColor="text1"/>
        </w:rPr>
      </w:pPr>
      <w:r w:rsidRPr="003478D1">
        <w:rPr>
          <w:rFonts w:ascii="Arial" w:hAnsi="Arial" w:cs="Arial"/>
          <w:color w:val="000000" w:themeColor="text1"/>
        </w:rPr>
        <w:t>NOMBRE___________________________________________________</w:t>
      </w:r>
    </w:p>
    <w:p w14:paraId="6D22A5ED" w14:textId="77777777" w:rsidR="008A404D" w:rsidRPr="003478D1" w:rsidRDefault="008A404D" w:rsidP="008A404D">
      <w:pPr>
        <w:jc w:val="both"/>
        <w:rPr>
          <w:rFonts w:ascii="Arial" w:hAnsi="Arial" w:cs="Arial"/>
          <w:color w:val="000000" w:themeColor="text1"/>
        </w:rPr>
      </w:pPr>
    </w:p>
    <w:p w14:paraId="58F8C320" w14:textId="77777777" w:rsidR="00861E5F" w:rsidRPr="003478D1" w:rsidRDefault="008A404D" w:rsidP="00861E5F">
      <w:pPr>
        <w:jc w:val="both"/>
        <w:rPr>
          <w:rFonts w:ascii="Arial" w:hAnsi="Arial" w:cs="Arial"/>
          <w:color w:val="000000" w:themeColor="text1"/>
        </w:rPr>
      </w:pPr>
      <w:r w:rsidRPr="003478D1">
        <w:rPr>
          <w:rFonts w:ascii="Arial" w:hAnsi="Arial" w:cs="Arial"/>
          <w:b/>
          <w:bCs/>
          <w:color w:val="000000" w:themeColor="text1"/>
        </w:rPr>
        <w:t>INSTRUCCIONES:</w:t>
      </w:r>
      <w:r w:rsidRPr="003478D1">
        <w:rPr>
          <w:rFonts w:ascii="Arial" w:hAnsi="Arial" w:cs="Arial"/>
          <w:color w:val="000000" w:themeColor="text1"/>
        </w:rPr>
        <w:t xml:space="preserve"> </w:t>
      </w:r>
      <w:r w:rsidR="00861E5F" w:rsidRPr="003478D1">
        <w:rPr>
          <w:rFonts w:ascii="Arial" w:hAnsi="Arial" w:cs="Arial"/>
          <w:color w:val="000000" w:themeColor="text1"/>
        </w:rPr>
        <w:t xml:space="preserve">Conteste cada pregunta, eligiendo de las opciones una de ellas. </w:t>
      </w:r>
    </w:p>
    <w:p w14:paraId="1D5BDE87" w14:textId="4F40EB6A" w:rsidR="00861E5F" w:rsidRPr="003478D1" w:rsidRDefault="00861E5F" w:rsidP="00861E5F">
      <w:pPr>
        <w:jc w:val="both"/>
        <w:rPr>
          <w:rFonts w:ascii="Arial" w:hAnsi="Arial" w:cs="Arial"/>
          <w:color w:val="000000" w:themeColor="text1"/>
        </w:rPr>
      </w:pPr>
      <w:r w:rsidRPr="003478D1">
        <w:rPr>
          <w:rFonts w:ascii="Arial" w:hAnsi="Arial" w:cs="Arial"/>
          <w:color w:val="000000" w:themeColor="text1"/>
        </w:rPr>
        <w:t xml:space="preserve">Deberá marcar la respuesta </w:t>
      </w:r>
      <w:r w:rsidR="00857A33" w:rsidRPr="003478D1">
        <w:rPr>
          <w:rFonts w:ascii="Arial" w:hAnsi="Arial" w:cs="Arial"/>
          <w:b/>
          <w:bCs/>
          <w:color w:val="000000" w:themeColor="text1"/>
        </w:rPr>
        <w:t>poniendo en negritas</w:t>
      </w:r>
      <w:r w:rsidRPr="003478D1">
        <w:rPr>
          <w:rFonts w:ascii="Arial" w:hAnsi="Arial" w:cs="Arial"/>
          <w:color w:val="000000" w:themeColor="text1"/>
        </w:rPr>
        <w:t xml:space="preserve"> la letra </w:t>
      </w:r>
      <w:r w:rsidR="00857A33" w:rsidRPr="003478D1">
        <w:rPr>
          <w:rFonts w:ascii="Arial" w:hAnsi="Arial" w:cs="Arial"/>
          <w:color w:val="000000" w:themeColor="text1"/>
        </w:rPr>
        <w:t>que considere es la correcta</w:t>
      </w:r>
      <w:r w:rsidRPr="003478D1">
        <w:rPr>
          <w:rFonts w:ascii="Arial" w:hAnsi="Arial" w:cs="Arial"/>
          <w:color w:val="000000" w:themeColor="text1"/>
        </w:rPr>
        <w:t>.</w:t>
      </w:r>
    </w:p>
    <w:p w14:paraId="5B168820" w14:textId="77777777" w:rsidR="00861E5F" w:rsidRPr="003478D1" w:rsidRDefault="00861E5F" w:rsidP="00861E5F">
      <w:pPr>
        <w:jc w:val="both"/>
        <w:rPr>
          <w:rFonts w:ascii="Arial" w:hAnsi="Arial" w:cs="Arial"/>
          <w:b/>
          <w:color w:val="000000" w:themeColor="text1"/>
        </w:rPr>
      </w:pPr>
    </w:p>
    <w:p w14:paraId="1C114189" w14:textId="2EBF5935" w:rsidR="00D57D11" w:rsidRPr="003478D1" w:rsidRDefault="00C2208C" w:rsidP="00C2208C">
      <w:pPr>
        <w:jc w:val="both"/>
        <w:rPr>
          <w:rFonts w:ascii="Arial" w:hAnsi="Arial" w:cs="Arial"/>
          <w:color w:val="000000" w:themeColor="text1"/>
        </w:rPr>
      </w:pPr>
      <w:r w:rsidRPr="003478D1">
        <w:rPr>
          <w:rFonts w:ascii="Arial" w:hAnsi="Arial" w:cs="Arial"/>
          <w:b/>
          <w:color w:val="000000" w:themeColor="text1"/>
        </w:rPr>
        <w:t>1.-</w:t>
      </w:r>
      <w:r w:rsidRPr="003478D1">
        <w:rPr>
          <w:rFonts w:ascii="Arial" w:hAnsi="Arial" w:cs="Arial"/>
          <w:color w:val="000000" w:themeColor="text1"/>
        </w:rPr>
        <w:t xml:space="preserve"> </w:t>
      </w:r>
      <w:r w:rsidR="00D57D11" w:rsidRPr="003478D1">
        <w:rPr>
          <w:rFonts w:ascii="Arial" w:hAnsi="Arial" w:cs="Arial"/>
          <w:color w:val="000000" w:themeColor="text1"/>
        </w:rPr>
        <w:t>La planeación</w:t>
      </w:r>
      <w:r w:rsidR="000A7144" w:rsidRPr="003478D1">
        <w:rPr>
          <w:rFonts w:ascii="Arial" w:hAnsi="Arial" w:cs="Arial"/>
          <w:color w:val="000000" w:themeColor="text1"/>
        </w:rPr>
        <w:t xml:space="preserve"> en materia de contrataciones públicas tiene su sustento normativo en</w:t>
      </w:r>
    </w:p>
    <w:p w14:paraId="2D847741" w14:textId="77777777" w:rsidR="00D57D11" w:rsidRPr="003478D1" w:rsidRDefault="00D57D11" w:rsidP="00C2208C">
      <w:pPr>
        <w:jc w:val="both"/>
        <w:rPr>
          <w:rFonts w:ascii="Arial" w:hAnsi="Arial" w:cs="Arial"/>
          <w:color w:val="000000" w:themeColor="text1"/>
          <w:sz w:val="10"/>
          <w:szCs w:val="10"/>
        </w:rPr>
      </w:pPr>
    </w:p>
    <w:p w14:paraId="69FA0550" w14:textId="3ED9CB6F" w:rsidR="000A7144" w:rsidRPr="003478D1" w:rsidRDefault="000A7144" w:rsidP="000A7144">
      <w:pPr>
        <w:jc w:val="both"/>
        <w:rPr>
          <w:rFonts w:ascii="Arial" w:hAnsi="Arial" w:cs="Arial"/>
          <w:color w:val="000000" w:themeColor="text1"/>
        </w:rPr>
      </w:pPr>
      <w:r w:rsidRPr="003478D1">
        <w:rPr>
          <w:rFonts w:ascii="Arial" w:hAnsi="Arial" w:cs="Arial"/>
          <w:color w:val="000000" w:themeColor="text1"/>
        </w:rPr>
        <w:t xml:space="preserve">a) El </w:t>
      </w:r>
      <w:r w:rsidRPr="003478D1">
        <w:rPr>
          <w:rFonts w:ascii="Arial" w:hAnsi="Arial" w:cs="Arial"/>
          <w:bCs/>
          <w:color w:val="000000" w:themeColor="text1"/>
          <w:lang w:val="es-ES"/>
        </w:rPr>
        <w:t xml:space="preserve">Plan Nacional de Desarrollo, </w:t>
      </w:r>
      <w:r w:rsidRPr="003478D1">
        <w:rPr>
          <w:rFonts w:ascii="Arial" w:hAnsi="Arial" w:cs="Arial"/>
          <w:color w:val="000000" w:themeColor="text1"/>
        </w:rPr>
        <w:t xml:space="preserve">la Ley de Planeación, y la Ley Federal de Presupuesto y Responsabilidad Hacendaría. </w:t>
      </w:r>
    </w:p>
    <w:p w14:paraId="2A486B76" w14:textId="77777777" w:rsidR="000A7144" w:rsidRPr="003478D1" w:rsidRDefault="000A7144" w:rsidP="000A7144">
      <w:pPr>
        <w:jc w:val="both"/>
        <w:rPr>
          <w:rFonts w:ascii="Arial" w:hAnsi="Arial" w:cs="Arial"/>
          <w:color w:val="000000" w:themeColor="text1"/>
          <w:sz w:val="10"/>
          <w:szCs w:val="10"/>
        </w:rPr>
      </w:pPr>
    </w:p>
    <w:p w14:paraId="0C03FA78" w14:textId="1CC14DFE" w:rsidR="000A7144" w:rsidRPr="003478D1" w:rsidRDefault="000A7144" w:rsidP="000A7144">
      <w:pPr>
        <w:jc w:val="both"/>
        <w:rPr>
          <w:rFonts w:ascii="Arial" w:hAnsi="Arial" w:cs="Arial"/>
          <w:color w:val="000000" w:themeColor="text1"/>
        </w:rPr>
      </w:pPr>
      <w:r w:rsidRPr="003478D1">
        <w:rPr>
          <w:rFonts w:ascii="Arial" w:hAnsi="Arial" w:cs="Arial"/>
          <w:color w:val="000000" w:themeColor="text1"/>
        </w:rPr>
        <w:t>b)</w:t>
      </w:r>
      <w:r w:rsidRPr="003478D1">
        <w:rPr>
          <w:rFonts w:ascii="Arial" w:hAnsi="Arial" w:cs="Arial"/>
          <w:bCs/>
          <w:color w:val="000000" w:themeColor="text1"/>
          <w:lang w:val="es-ES"/>
        </w:rPr>
        <w:t xml:space="preserve"> E</w:t>
      </w:r>
      <w:r w:rsidRPr="003478D1">
        <w:rPr>
          <w:rFonts w:ascii="Arial" w:hAnsi="Arial" w:cs="Arial"/>
          <w:color w:val="000000" w:themeColor="text1"/>
        </w:rPr>
        <w:t xml:space="preserve">l artículo 26 apartado A de la Constitución Federal, y en </w:t>
      </w:r>
      <w:r w:rsidRPr="003478D1">
        <w:rPr>
          <w:rFonts w:ascii="Arial" w:hAnsi="Arial" w:cs="Arial"/>
          <w:bCs/>
          <w:color w:val="000000" w:themeColor="text1"/>
          <w:lang w:val="es-ES"/>
        </w:rPr>
        <w:t xml:space="preserve">el Plan Nacional de Desarrollo.         </w:t>
      </w:r>
      <w:r w:rsidRPr="003478D1">
        <w:rPr>
          <w:rFonts w:ascii="Arial" w:hAnsi="Arial" w:cs="Arial"/>
          <w:color w:val="000000" w:themeColor="text1"/>
        </w:rPr>
        <w:t xml:space="preserve"> </w:t>
      </w:r>
    </w:p>
    <w:p w14:paraId="0FAC74A2" w14:textId="77777777" w:rsidR="000A7144" w:rsidRPr="003478D1" w:rsidRDefault="000A7144" w:rsidP="000A7144">
      <w:pPr>
        <w:jc w:val="both"/>
        <w:rPr>
          <w:rFonts w:ascii="Arial" w:hAnsi="Arial" w:cs="Arial"/>
          <w:color w:val="000000" w:themeColor="text1"/>
          <w:sz w:val="10"/>
          <w:szCs w:val="10"/>
        </w:rPr>
      </w:pPr>
    </w:p>
    <w:p w14:paraId="660336AD" w14:textId="35D771A4" w:rsidR="000A7144" w:rsidRPr="003478D1" w:rsidRDefault="000A7144" w:rsidP="000A7144">
      <w:pPr>
        <w:jc w:val="both"/>
        <w:rPr>
          <w:rFonts w:ascii="Arial" w:hAnsi="Arial" w:cs="Arial"/>
          <w:bCs/>
          <w:color w:val="000000" w:themeColor="text1"/>
        </w:rPr>
      </w:pPr>
      <w:r w:rsidRPr="003478D1">
        <w:rPr>
          <w:rFonts w:ascii="Arial" w:hAnsi="Arial" w:cs="Arial"/>
          <w:bCs/>
          <w:color w:val="000000" w:themeColor="text1"/>
          <w:lang w:val="es-ES"/>
        </w:rPr>
        <w:t xml:space="preserve">c) </w:t>
      </w:r>
      <w:r w:rsidR="00A50197" w:rsidRPr="003478D1">
        <w:rPr>
          <w:rFonts w:ascii="Arial" w:hAnsi="Arial" w:cs="Arial"/>
          <w:color w:val="000000" w:themeColor="text1"/>
        </w:rPr>
        <w:t xml:space="preserve">El artículo 26 apartado A de la Constitución Federal, el </w:t>
      </w:r>
      <w:r w:rsidR="00A50197" w:rsidRPr="003478D1">
        <w:rPr>
          <w:rFonts w:ascii="Arial" w:hAnsi="Arial" w:cs="Arial"/>
          <w:bCs/>
          <w:color w:val="000000" w:themeColor="text1"/>
          <w:lang w:val="es-ES"/>
        </w:rPr>
        <w:t xml:space="preserve">Plan Nacional de Desarrollo, </w:t>
      </w:r>
      <w:r w:rsidR="00A50197" w:rsidRPr="003478D1">
        <w:rPr>
          <w:rFonts w:ascii="Arial" w:hAnsi="Arial" w:cs="Arial"/>
          <w:color w:val="000000" w:themeColor="text1"/>
        </w:rPr>
        <w:t>la Ley Federal de Presupuesto y Responsabilidad Hacendaría, y la Ley General de Contabilidad Gubernamental.</w:t>
      </w:r>
    </w:p>
    <w:p w14:paraId="24558429" w14:textId="77777777" w:rsidR="000A7144" w:rsidRPr="003478D1" w:rsidRDefault="000A7144" w:rsidP="000A7144">
      <w:pPr>
        <w:jc w:val="both"/>
        <w:rPr>
          <w:rFonts w:ascii="Arial" w:hAnsi="Arial" w:cs="Arial"/>
          <w:color w:val="000000" w:themeColor="text1"/>
          <w:sz w:val="10"/>
          <w:szCs w:val="10"/>
        </w:rPr>
      </w:pPr>
    </w:p>
    <w:p w14:paraId="2ED4889F" w14:textId="24EC7821" w:rsidR="00A50197" w:rsidRPr="003478D1" w:rsidRDefault="000A7144" w:rsidP="000A7144">
      <w:pPr>
        <w:jc w:val="both"/>
        <w:rPr>
          <w:rFonts w:ascii="Arial" w:hAnsi="Arial" w:cs="Arial"/>
          <w:color w:val="000000" w:themeColor="text1"/>
        </w:rPr>
      </w:pPr>
      <w:r w:rsidRPr="003478D1">
        <w:rPr>
          <w:rFonts w:ascii="Arial" w:hAnsi="Arial" w:cs="Arial"/>
          <w:color w:val="000000" w:themeColor="text1"/>
        </w:rPr>
        <w:t>d)</w:t>
      </w:r>
      <w:r w:rsidR="000108A2" w:rsidRPr="003478D1">
        <w:rPr>
          <w:rFonts w:ascii="Arial" w:hAnsi="Arial" w:cs="Arial"/>
          <w:color w:val="000000" w:themeColor="text1"/>
        </w:rPr>
        <w:t xml:space="preserve"> </w:t>
      </w:r>
      <w:r w:rsidR="00A50197" w:rsidRPr="003478D1">
        <w:rPr>
          <w:rFonts w:ascii="Arial" w:hAnsi="Arial" w:cs="Arial"/>
          <w:color w:val="000000" w:themeColor="text1"/>
        </w:rPr>
        <w:t xml:space="preserve">El </w:t>
      </w:r>
      <w:r w:rsidR="00A50197" w:rsidRPr="003478D1">
        <w:rPr>
          <w:rFonts w:ascii="Arial" w:hAnsi="Arial" w:cs="Arial"/>
          <w:bCs/>
          <w:color w:val="000000" w:themeColor="text1"/>
          <w:lang w:val="es-ES"/>
        </w:rPr>
        <w:t xml:space="preserve">Plan Nacional de Desarrollo, </w:t>
      </w:r>
      <w:r w:rsidR="00A50197" w:rsidRPr="003478D1">
        <w:rPr>
          <w:rFonts w:ascii="Arial" w:hAnsi="Arial" w:cs="Arial"/>
          <w:color w:val="000000" w:themeColor="text1"/>
        </w:rPr>
        <w:t>la Ley de Planeación, la Ley Federal de Presupuesto y Responsabilidad Hacendaría, la Ley de Adquisiciones, Arrendamietos y Servicios del Sector Público, la Ley de Obras Públicas y Servicios relacionadas con las Mismas, y en el artículo 26 apartado A de la Constitución Federal,</w:t>
      </w:r>
    </w:p>
    <w:p w14:paraId="630C4523" w14:textId="77777777" w:rsidR="000A7144" w:rsidRPr="003478D1" w:rsidRDefault="000A7144" w:rsidP="000A7144">
      <w:pPr>
        <w:jc w:val="both"/>
        <w:rPr>
          <w:rFonts w:ascii="Arial" w:hAnsi="Arial" w:cs="Arial"/>
          <w:bCs/>
          <w:color w:val="000000" w:themeColor="text1"/>
          <w:sz w:val="10"/>
          <w:szCs w:val="10"/>
        </w:rPr>
      </w:pPr>
    </w:p>
    <w:p w14:paraId="7372893B" w14:textId="0DA13730" w:rsidR="000A7144" w:rsidRPr="003478D1" w:rsidRDefault="000A7144" w:rsidP="000A7144">
      <w:pPr>
        <w:jc w:val="both"/>
        <w:rPr>
          <w:rFonts w:ascii="Arial" w:hAnsi="Arial" w:cs="Arial"/>
          <w:color w:val="000000" w:themeColor="text1"/>
        </w:rPr>
      </w:pPr>
      <w:r w:rsidRPr="003478D1">
        <w:rPr>
          <w:rFonts w:ascii="Arial" w:hAnsi="Arial" w:cs="Arial"/>
          <w:bCs/>
          <w:color w:val="000000" w:themeColor="text1"/>
        </w:rPr>
        <w:t xml:space="preserve">e) </w:t>
      </w:r>
      <w:r w:rsidRPr="003478D1">
        <w:rPr>
          <w:rFonts w:ascii="Arial" w:hAnsi="Arial" w:cs="Arial"/>
          <w:color w:val="000000" w:themeColor="text1"/>
        </w:rPr>
        <w:t xml:space="preserve">El artículo 26 apartado B de la Constitución Federal, </w:t>
      </w:r>
      <w:r w:rsidRPr="003478D1">
        <w:rPr>
          <w:rFonts w:ascii="Arial" w:hAnsi="Arial" w:cs="Arial"/>
          <w:bCs/>
          <w:color w:val="000000" w:themeColor="text1"/>
          <w:lang w:val="es-ES"/>
        </w:rPr>
        <w:t xml:space="preserve">Plan Nacional de Desarrollo, </w:t>
      </w:r>
      <w:r w:rsidRPr="003478D1">
        <w:rPr>
          <w:rFonts w:ascii="Arial" w:hAnsi="Arial" w:cs="Arial"/>
          <w:color w:val="000000" w:themeColor="text1"/>
        </w:rPr>
        <w:t>la Ley de Planeación, la Ley Federal de Presupuesto y Responsabilidad Hacendaría</w:t>
      </w:r>
      <w:r w:rsidR="00724FF0" w:rsidRPr="003478D1">
        <w:rPr>
          <w:rFonts w:ascii="Arial" w:hAnsi="Arial" w:cs="Arial"/>
          <w:color w:val="000000" w:themeColor="text1"/>
        </w:rPr>
        <w:t>,</w:t>
      </w:r>
      <w:r w:rsidRPr="003478D1">
        <w:rPr>
          <w:rFonts w:ascii="Arial" w:hAnsi="Arial" w:cs="Arial"/>
          <w:color w:val="000000" w:themeColor="text1"/>
        </w:rPr>
        <w:t xml:space="preserve"> en la Ley de Adquisiciones, Arrendamietos y Servicios del Sector Público</w:t>
      </w:r>
      <w:r w:rsidR="00724FF0" w:rsidRPr="003478D1">
        <w:rPr>
          <w:rFonts w:ascii="Arial" w:hAnsi="Arial" w:cs="Arial"/>
          <w:color w:val="000000" w:themeColor="text1"/>
        </w:rPr>
        <w:t>,</w:t>
      </w:r>
      <w:r w:rsidRPr="003478D1">
        <w:rPr>
          <w:rFonts w:ascii="Arial" w:hAnsi="Arial" w:cs="Arial"/>
          <w:color w:val="000000" w:themeColor="text1"/>
        </w:rPr>
        <w:t xml:space="preserve"> y la Ley de Obras Públicas y Servicios relacionadas con las Mismas.</w:t>
      </w:r>
    </w:p>
    <w:p w14:paraId="4EC81088" w14:textId="77777777" w:rsidR="00724FF0" w:rsidRPr="003478D1" w:rsidRDefault="00724FF0" w:rsidP="000A7144">
      <w:pPr>
        <w:jc w:val="both"/>
        <w:rPr>
          <w:rFonts w:ascii="Arial" w:hAnsi="Arial" w:cs="Arial"/>
          <w:bCs/>
          <w:color w:val="000000" w:themeColor="text1"/>
          <w:sz w:val="10"/>
          <w:szCs w:val="10"/>
        </w:rPr>
      </w:pPr>
    </w:p>
    <w:p w14:paraId="0C079A8B" w14:textId="77777777" w:rsidR="000A7144" w:rsidRPr="003478D1" w:rsidRDefault="000A7144" w:rsidP="000A7144">
      <w:pPr>
        <w:jc w:val="both"/>
        <w:rPr>
          <w:rFonts w:ascii="Arial" w:hAnsi="Arial" w:cs="Arial"/>
          <w:bCs/>
          <w:color w:val="000000" w:themeColor="text1"/>
        </w:rPr>
      </w:pPr>
      <w:r w:rsidRPr="003478D1">
        <w:rPr>
          <w:rFonts w:ascii="Arial" w:hAnsi="Arial" w:cs="Arial"/>
          <w:bCs/>
          <w:color w:val="000000" w:themeColor="text1"/>
        </w:rPr>
        <w:t xml:space="preserve">f) Ninguna de las anteriores respuestas es correcta.         </w:t>
      </w:r>
    </w:p>
    <w:p w14:paraId="60A98EBC" w14:textId="77777777" w:rsidR="00C2208C" w:rsidRPr="003478D1" w:rsidRDefault="00C2208C" w:rsidP="00C2208C">
      <w:pPr>
        <w:jc w:val="both"/>
        <w:rPr>
          <w:rFonts w:ascii="Arial" w:hAnsi="Arial" w:cs="Arial"/>
          <w:color w:val="000000" w:themeColor="text1"/>
        </w:rPr>
      </w:pPr>
    </w:p>
    <w:p w14:paraId="30250D77" w14:textId="2028F94C" w:rsidR="00724FF0" w:rsidRPr="003478D1" w:rsidRDefault="00B8437F" w:rsidP="00724FF0">
      <w:pPr>
        <w:jc w:val="both"/>
        <w:rPr>
          <w:rFonts w:ascii="Arial" w:hAnsi="Arial" w:cs="Arial"/>
          <w:color w:val="000000" w:themeColor="text1"/>
        </w:rPr>
      </w:pPr>
      <w:r w:rsidRPr="003478D1">
        <w:rPr>
          <w:rFonts w:ascii="Arial" w:hAnsi="Arial" w:cs="Arial"/>
          <w:b/>
          <w:color w:val="000000" w:themeColor="text1"/>
        </w:rPr>
        <w:t>2</w:t>
      </w:r>
      <w:r w:rsidR="00C2208C" w:rsidRPr="003478D1">
        <w:rPr>
          <w:rFonts w:ascii="Arial" w:hAnsi="Arial" w:cs="Arial"/>
          <w:b/>
          <w:color w:val="000000" w:themeColor="text1"/>
        </w:rPr>
        <w:t>.-</w:t>
      </w:r>
      <w:r w:rsidR="00C2208C" w:rsidRPr="003478D1">
        <w:rPr>
          <w:rFonts w:ascii="Arial" w:hAnsi="Arial" w:cs="Arial"/>
          <w:color w:val="000000" w:themeColor="text1"/>
        </w:rPr>
        <w:t xml:space="preserve"> </w:t>
      </w:r>
      <w:r w:rsidR="00724FF0" w:rsidRPr="003478D1">
        <w:rPr>
          <w:rFonts w:ascii="Arial" w:hAnsi="Arial" w:cs="Arial"/>
          <w:color w:val="000000" w:themeColor="text1"/>
        </w:rPr>
        <w:t xml:space="preserve">¿En qué casos es obligatorio, en materia de adquisiciones, arrendamientos y servicios, que el ente público </w:t>
      </w:r>
      <w:r w:rsidR="00022217" w:rsidRPr="003478D1">
        <w:rPr>
          <w:rFonts w:ascii="Arial" w:hAnsi="Arial" w:cs="Arial"/>
          <w:color w:val="000000" w:themeColor="text1"/>
        </w:rPr>
        <w:t>deba incorporar</w:t>
      </w:r>
      <w:r w:rsidR="00724FF0" w:rsidRPr="003478D1">
        <w:rPr>
          <w:rFonts w:ascii="Arial" w:hAnsi="Arial" w:cs="Arial"/>
          <w:color w:val="000000" w:themeColor="text1"/>
        </w:rPr>
        <w:t xml:space="preserve"> un testigo social</w:t>
      </w:r>
      <w:r w:rsidR="00022217" w:rsidRPr="003478D1">
        <w:rPr>
          <w:rFonts w:ascii="Arial" w:hAnsi="Arial" w:cs="Arial"/>
          <w:color w:val="000000" w:themeColor="text1"/>
        </w:rPr>
        <w:t xml:space="preserve"> en un procedimiento de contratación</w:t>
      </w:r>
      <w:r w:rsidR="00724FF0" w:rsidRPr="003478D1">
        <w:rPr>
          <w:rFonts w:ascii="Arial" w:hAnsi="Arial" w:cs="Arial"/>
          <w:color w:val="000000" w:themeColor="text1"/>
        </w:rPr>
        <w:t>?</w:t>
      </w:r>
    </w:p>
    <w:p w14:paraId="18825F0B" w14:textId="77777777" w:rsidR="00724FF0" w:rsidRPr="003478D1" w:rsidRDefault="00724FF0" w:rsidP="00724FF0">
      <w:pPr>
        <w:jc w:val="both"/>
        <w:rPr>
          <w:rFonts w:ascii="Arial" w:hAnsi="Arial" w:cs="Arial"/>
          <w:color w:val="000000" w:themeColor="text1"/>
          <w:sz w:val="10"/>
          <w:szCs w:val="10"/>
        </w:rPr>
      </w:pPr>
    </w:p>
    <w:p w14:paraId="5C84EBCB" w14:textId="607F685A"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 xml:space="preserve">a) Si </w:t>
      </w:r>
      <w:r w:rsidR="00022217" w:rsidRPr="003478D1">
        <w:rPr>
          <w:rFonts w:ascii="Arial" w:hAnsi="Arial" w:cs="Arial"/>
          <w:color w:val="000000" w:themeColor="text1"/>
        </w:rPr>
        <w:t>el monto</w:t>
      </w:r>
      <w:r w:rsidR="00FC14FC" w:rsidRPr="003478D1">
        <w:rPr>
          <w:rFonts w:ascii="Arial" w:hAnsi="Arial" w:cs="Arial"/>
          <w:color w:val="000000" w:themeColor="text1"/>
        </w:rPr>
        <w:t xml:space="preserve"> a</w:t>
      </w:r>
      <w:r w:rsidRPr="003478D1">
        <w:rPr>
          <w:rFonts w:ascii="Arial" w:hAnsi="Arial" w:cs="Arial"/>
          <w:color w:val="000000" w:themeColor="text1"/>
        </w:rPr>
        <w:t xml:space="preserve"> contrata</w:t>
      </w:r>
      <w:r w:rsidR="00FC14FC" w:rsidRPr="003478D1">
        <w:rPr>
          <w:rFonts w:ascii="Arial" w:hAnsi="Arial" w:cs="Arial"/>
          <w:color w:val="000000" w:themeColor="text1"/>
        </w:rPr>
        <w:t>r</w:t>
      </w:r>
      <w:r w:rsidRPr="003478D1">
        <w:rPr>
          <w:rFonts w:ascii="Arial" w:hAnsi="Arial" w:cs="Arial"/>
          <w:color w:val="000000" w:themeColor="text1"/>
        </w:rPr>
        <w:t xml:space="preserve"> rebasa los cinco millones de UMA´s elevadas al mes.</w:t>
      </w:r>
    </w:p>
    <w:p w14:paraId="7256B52E" w14:textId="77777777" w:rsidR="00724FF0" w:rsidRPr="003478D1" w:rsidRDefault="00724FF0" w:rsidP="00724FF0">
      <w:pPr>
        <w:jc w:val="both"/>
        <w:rPr>
          <w:rFonts w:ascii="Arial" w:hAnsi="Arial" w:cs="Arial"/>
          <w:color w:val="000000" w:themeColor="text1"/>
          <w:sz w:val="10"/>
          <w:szCs w:val="10"/>
        </w:rPr>
      </w:pPr>
    </w:p>
    <w:p w14:paraId="0371938F" w14:textId="6BE86A5B"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 xml:space="preserve">b) </w:t>
      </w:r>
      <w:r w:rsidR="00022217" w:rsidRPr="003478D1">
        <w:rPr>
          <w:rFonts w:ascii="Arial" w:hAnsi="Arial" w:cs="Arial"/>
          <w:color w:val="000000" w:themeColor="text1"/>
        </w:rPr>
        <w:t>Si</w:t>
      </w:r>
      <w:r w:rsidRPr="003478D1">
        <w:rPr>
          <w:rFonts w:ascii="Arial" w:hAnsi="Arial" w:cs="Arial"/>
          <w:color w:val="000000" w:themeColor="text1"/>
        </w:rPr>
        <w:t xml:space="preserve"> la licitación públicas </w:t>
      </w:r>
      <w:r w:rsidR="00FC14FC" w:rsidRPr="003478D1">
        <w:rPr>
          <w:rFonts w:ascii="Arial" w:hAnsi="Arial" w:cs="Arial"/>
          <w:color w:val="000000" w:themeColor="text1"/>
        </w:rPr>
        <w:t>ejercerá</w:t>
      </w:r>
      <w:r w:rsidRPr="003478D1">
        <w:rPr>
          <w:rFonts w:ascii="Arial" w:hAnsi="Arial" w:cs="Arial"/>
          <w:color w:val="000000" w:themeColor="text1"/>
        </w:rPr>
        <w:t xml:space="preserve"> </w:t>
      </w:r>
      <w:r w:rsidR="00FC14FC" w:rsidRPr="003478D1">
        <w:rPr>
          <w:rFonts w:ascii="Arial" w:hAnsi="Arial" w:cs="Arial"/>
          <w:color w:val="000000" w:themeColor="text1"/>
        </w:rPr>
        <w:t>un</w:t>
      </w:r>
      <w:r w:rsidR="00022217" w:rsidRPr="003478D1">
        <w:rPr>
          <w:rFonts w:ascii="Arial" w:hAnsi="Arial" w:cs="Arial"/>
          <w:color w:val="000000" w:themeColor="text1"/>
        </w:rPr>
        <w:t xml:space="preserve"> monto </w:t>
      </w:r>
      <w:r w:rsidR="00FC14FC" w:rsidRPr="003478D1">
        <w:rPr>
          <w:rFonts w:ascii="Arial" w:hAnsi="Arial" w:cs="Arial"/>
          <w:color w:val="000000" w:themeColor="text1"/>
        </w:rPr>
        <w:t>igual o superior a</w:t>
      </w:r>
      <w:r w:rsidR="00022217" w:rsidRPr="003478D1">
        <w:rPr>
          <w:rFonts w:ascii="Arial" w:hAnsi="Arial" w:cs="Arial"/>
          <w:color w:val="000000" w:themeColor="text1"/>
        </w:rPr>
        <w:t xml:space="preserve"> diez millones </w:t>
      </w:r>
      <w:r w:rsidRPr="003478D1">
        <w:rPr>
          <w:rFonts w:ascii="Arial" w:hAnsi="Arial" w:cs="Arial"/>
          <w:color w:val="000000" w:themeColor="text1"/>
        </w:rPr>
        <w:t xml:space="preserve">el valor diario </w:t>
      </w:r>
      <w:r w:rsidR="00022217" w:rsidRPr="003478D1">
        <w:rPr>
          <w:rFonts w:ascii="Arial" w:hAnsi="Arial" w:cs="Arial"/>
          <w:color w:val="000000" w:themeColor="text1"/>
        </w:rPr>
        <w:t>de la UMA</w:t>
      </w:r>
      <w:r w:rsidRPr="003478D1">
        <w:rPr>
          <w:rFonts w:ascii="Arial" w:hAnsi="Arial" w:cs="Arial"/>
          <w:color w:val="000000" w:themeColor="text1"/>
        </w:rPr>
        <w:t>.</w:t>
      </w:r>
    </w:p>
    <w:p w14:paraId="37369384" w14:textId="77777777" w:rsidR="00724FF0" w:rsidRPr="003478D1" w:rsidRDefault="00724FF0" w:rsidP="00724FF0">
      <w:pPr>
        <w:jc w:val="both"/>
        <w:rPr>
          <w:rFonts w:ascii="Arial" w:hAnsi="Arial" w:cs="Arial"/>
          <w:color w:val="000000" w:themeColor="text1"/>
          <w:sz w:val="10"/>
          <w:szCs w:val="10"/>
        </w:rPr>
      </w:pPr>
    </w:p>
    <w:p w14:paraId="43C5FC21" w14:textId="0CC4A1E8"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 xml:space="preserve">c) </w:t>
      </w:r>
      <w:r w:rsidR="00022217" w:rsidRPr="003478D1">
        <w:rPr>
          <w:rFonts w:ascii="Arial" w:hAnsi="Arial" w:cs="Arial"/>
          <w:color w:val="000000" w:themeColor="text1"/>
        </w:rPr>
        <w:t>En el caso de que</w:t>
      </w:r>
      <w:r w:rsidRPr="003478D1">
        <w:rPr>
          <w:rFonts w:ascii="Arial" w:hAnsi="Arial" w:cs="Arial"/>
          <w:color w:val="000000" w:themeColor="text1"/>
        </w:rPr>
        <w:t xml:space="preserve"> la contratación rebase el valor diario de cinco millones de </w:t>
      </w:r>
      <w:r w:rsidR="00FC14FC" w:rsidRPr="003478D1">
        <w:rPr>
          <w:rFonts w:ascii="Arial" w:hAnsi="Arial" w:cs="Arial"/>
          <w:color w:val="000000" w:themeColor="text1"/>
        </w:rPr>
        <w:t xml:space="preserve">la </w:t>
      </w:r>
      <w:r w:rsidRPr="003478D1">
        <w:rPr>
          <w:rFonts w:ascii="Arial" w:hAnsi="Arial" w:cs="Arial"/>
          <w:color w:val="000000" w:themeColor="text1"/>
        </w:rPr>
        <w:t>UMA.</w:t>
      </w:r>
    </w:p>
    <w:p w14:paraId="1D665B47" w14:textId="77777777" w:rsidR="00724FF0" w:rsidRPr="003478D1" w:rsidRDefault="00724FF0" w:rsidP="00724FF0">
      <w:pPr>
        <w:jc w:val="both"/>
        <w:rPr>
          <w:rFonts w:ascii="Arial" w:hAnsi="Arial" w:cs="Arial"/>
          <w:color w:val="000000" w:themeColor="text1"/>
          <w:sz w:val="10"/>
          <w:szCs w:val="10"/>
        </w:rPr>
      </w:pPr>
    </w:p>
    <w:p w14:paraId="7AC86BBC" w14:textId="77777777"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d) Si lo determina la SHCP, como actual rectora de las contrataciones públicas federales, cuando el monto de la contratación rebasa el valor diario de un millón de UMA.</w:t>
      </w:r>
    </w:p>
    <w:p w14:paraId="75DA0D4B" w14:textId="77777777" w:rsidR="00724FF0" w:rsidRPr="003478D1" w:rsidRDefault="00724FF0" w:rsidP="00724FF0">
      <w:pPr>
        <w:jc w:val="both"/>
        <w:rPr>
          <w:rFonts w:ascii="Arial" w:hAnsi="Arial" w:cs="Arial"/>
          <w:color w:val="000000" w:themeColor="text1"/>
          <w:sz w:val="10"/>
          <w:szCs w:val="10"/>
        </w:rPr>
      </w:pPr>
    </w:p>
    <w:p w14:paraId="493CFC25" w14:textId="1175DE2D"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e) En ningún caso es obligatorio, eso lo determina la propia dependencia o entidad contratante.</w:t>
      </w:r>
    </w:p>
    <w:p w14:paraId="43A1E1B2" w14:textId="77777777" w:rsidR="00724FF0" w:rsidRPr="003478D1" w:rsidRDefault="00724FF0" w:rsidP="00724FF0">
      <w:pPr>
        <w:jc w:val="both"/>
        <w:rPr>
          <w:rFonts w:ascii="Arial" w:hAnsi="Arial" w:cs="Arial"/>
          <w:color w:val="000000" w:themeColor="text1"/>
          <w:sz w:val="10"/>
          <w:szCs w:val="10"/>
        </w:rPr>
      </w:pPr>
    </w:p>
    <w:p w14:paraId="4AC664E9" w14:textId="2F42BC7F" w:rsidR="00861E5F" w:rsidRPr="003478D1" w:rsidRDefault="00724FF0" w:rsidP="00724FF0">
      <w:pPr>
        <w:jc w:val="both"/>
        <w:rPr>
          <w:rFonts w:ascii="Arial" w:hAnsi="Arial" w:cs="Arial"/>
          <w:color w:val="000000" w:themeColor="text1"/>
        </w:rPr>
      </w:pPr>
      <w:r w:rsidRPr="003478D1">
        <w:rPr>
          <w:rFonts w:ascii="Arial" w:hAnsi="Arial" w:cs="Arial"/>
          <w:color w:val="000000" w:themeColor="text1"/>
        </w:rPr>
        <w:t xml:space="preserve">f) </w:t>
      </w:r>
      <w:r w:rsidR="00022217" w:rsidRPr="003478D1">
        <w:rPr>
          <w:rFonts w:ascii="Arial" w:hAnsi="Arial" w:cs="Arial"/>
          <w:color w:val="000000" w:themeColor="text1"/>
        </w:rPr>
        <w:t xml:space="preserve">Si lo determina la Secretaría de la Función Pública, en procedimientos cuyo monto sea superior al valor mensual de cinco millones de </w:t>
      </w:r>
      <w:r w:rsidR="00FC14FC" w:rsidRPr="003478D1">
        <w:rPr>
          <w:rFonts w:ascii="Arial" w:hAnsi="Arial" w:cs="Arial"/>
          <w:color w:val="000000" w:themeColor="text1"/>
        </w:rPr>
        <w:t xml:space="preserve">la </w:t>
      </w:r>
      <w:r w:rsidR="00022217" w:rsidRPr="003478D1">
        <w:rPr>
          <w:rFonts w:ascii="Arial" w:hAnsi="Arial" w:cs="Arial"/>
          <w:color w:val="000000" w:themeColor="text1"/>
        </w:rPr>
        <w:t>UMA</w:t>
      </w:r>
      <w:r w:rsidRPr="003478D1">
        <w:rPr>
          <w:rFonts w:ascii="Arial" w:hAnsi="Arial" w:cs="Arial"/>
          <w:color w:val="000000" w:themeColor="text1"/>
        </w:rPr>
        <w:t>.</w:t>
      </w:r>
    </w:p>
    <w:p w14:paraId="087BAFC1" w14:textId="77777777" w:rsidR="00C2208C" w:rsidRPr="003478D1" w:rsidRDefault="00C2208C" w:rsidP="00C2208C">
      <w:pPr>
        <w:jc w:val="both"/>
        <w:rPr>
          <w:rFonts w:ascii="Arial" w:hAnsi="Arial" w:cs="Arial"/>
          <w:color w:val="000000" w:themeColor="text1"/>
        </w:rPr>
      </w:pPr>
      <w:r w:rsidRPr="003478D1">
        <w:rPr>
          <w:rFonts w:ascii="Arial" w:hAnsi="Arial" w:cs="Arial"/>
          <w:color w:val="000000" w:themeColor="text1"/>
        </w:rPr>
        <w:t xml:space="preserve"> </w:t>
      </w:r>
    </w:p>
    <w:p w14:paraId="66684528" w14:textId="5A396BB0" w:rsidR="00022217" w:rsidRPr="003478D1" w:rsidRDefault="00B8437F" w:rsidP="00022217">
      <w:pPr>
        <w:jc w:val="both"/>
        <w:rPr>
          <w:rFonts w:ascii="Arial" w:hAnsi="Arial" w:cs="Arial"/>
          <w:bCs/>
          <w:color w:val="000000" w:themeColor="text1"/>
        </w:rPr>
      </w:pPr>
      <w:r w:rsidRPr="003478D1">
        <w:rPr>
          <w:rFonts w:ascii="Arial" w:hAnsi="Arial" w:cs="Arial"/>
          <w:b/>
          <w:color w:val="000000" w:themeColor="text1"/>
        </w:rPr>
        <w:t>3</w:t>
      </w:r>
      <w:r w:rsidR="00C2208C" w:rsidRPr="003478D1">
        <w:rPr>
          <w:rFonts w:ascii="Arial" w:hAnsi="Arial" w:cs="Arial"/>
          <w:b/>
          <w:color w:val="000000" w:themeColor="text1"/>
        </w:rPr>
        <w:t>.-</w:t>
      </w:r>
      <w:r w:rsidR="00946EE3" w:rsidRPr="003478D1">
        <w:rPr>
          <w:rFonts w:ascii="Arial" w:hAnsi="Arial" w:cs="Arial"/>
          <w:bCs/>
          <w:color w:val="000000" w:themeColor="text1"/>
        </w:rPr>
        <w:t xml:space="preserve"> El propósito normativo de </w:t>
      </w:r>
      <w:r w:rsidR="00A50197" w:rsidRPr="003478D1">
        <w:rPr>
          <w:rFonts w:ascii="Arial" w:hAnsi="Arial" w:cs="Arial"/>
          <w:bCs/>
          <w:color w:val="000000" w:themeColor="text1"/>
        </w:rPr>
        <w:t>l</w:t>
      </w:r>
      <w:r w:rsidR="00946EE3" w:rsidRPr="003478D1">
        <w:rPr>
          <w:rFonts w:ascii="Arial" w:hAnsi="Arial" w:cs="Arial"/>
          <w:bCs/>
          <w:color w:val="000000" w:themeColor="text1"/>
        </w:rPr>
        <w:t xml:space="preserve">as Políticas, Bases y Lineamientos </w:t>
      </w:r>
      <w:r w:rsidR="00A50197" w:rsidRPr="003478D1">
        <w:rPr>
          <w:rFonts w:ascii="Arial" w:hAnsi="Arial" w:cs="Arial"/>
          <w:bCs/>
          <w:color w:val="000000" w:themeColor="text1"/>
        </w:rPr>
        <w:t xml:space="preserve">de un determinado ente público </w:t>
      </w:r>
      <w:r w:rsidR="00946EE3" w:rsidRPr="003478D1">
        <w:rPr>
          <w:rFonts w:ascii="Arial" w:hAnsi="Arial" w:cs="Arial"/>
          <w:bCs/>
          <w:color w:val="000000" w:themeColor="text1"/>
        </w:rPr>
        <w:t>es</w:t>
      </w:r>
      <w:r w:rsidR="00A50197" w:rsidRPr="003478D1">
        <w:rPr>
          <w:rFonts w:ascii="Arial" w:hAnsi="Arial" w:cs="Arial"/>
          <w:bCs/>
          <w:color w:val="000000" w:themeColor="text1"/>
        </w:rPr>
        <w:t>:</w:t>
      </w:r>
    </w:p>
    <w:p w14:paraId="082871FF" w14:textId="3BDA3797" w:rsidR="002A4691" w:rsidRPr="003478D1" w:rsidRDefault="002A4691" w:rsidP="00861E5F">
      <w:pPr>
        <w:jc w:val="both"/>
        <w:rPr>
          <w:rFonts w:ascii="Arial" w:hAnsi="Arial" w:cs="Arial"/>
          <w:color w:val="000000" w:themeColor="text1"/>
          <w:sz w:val="10"/>
          <w:szCs w:val="10"/>
        </w:rPr>
      </w:pPr>
    </w:p>
    <w:p w14:paraId="3B3399BD" w14:textId="2A191770"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a) </w:t>
      </w:r>
      <w:r w:rsidR="00A50197" w:rsidRPr="003478D1">
        <w:rPr>
          <w:rFonts w:ascii="Arial" w:hAnsi="Arial" w:cs="Arial"/>
          <w:color w:val="000000" w:themeColor="text1"/>
        </w:rPr>
        <w:t>Establecer que área o áreas del ente público tienen facultades para llevar a cabo alguna de las actividades previstas en la Ley de Adquisiciones, Arrendamientos y Servicos del Sector Público</w:t>
      </w:r>
      <w:r w:rsidR="003C2C68" w:rsidRPr="003478D1">
        <w:rPr>
          <w:rFonts w:ascii="Arial" w:hAnsi="Arial" w:cs="Arial"/>
          <w:color w:val="000000" w:themeColor="text1"/>
        </w:rPr>
        <w:t xml:space="preserve"> (LAASSP)</w:t>
      </w:r>
      <w:r w:rsidR="00A50197" w:rsidRPr="003478D1">
        <w:rPr>
          <w:rFonts w:ascii="Arial" w:hAnsi="Arial" w:cs="Arial"/>
          <w:color w:val="000000" w:themeColor="text1"/>
        </w:rPr>
        <w:t>, o de la Ley de Obras Públicas y Servicios relacionados con las Mismas</w:t>
      </w:r>
      <w:r w:rsidR="003C2C68" w:rsidRPr="003478D1">
        <w:rPr>
          <w:rFonts w:ascii="Arial" w:hAnsi="Arial" w:cs="Arial"/>
          <w:color w:val="000000" w:themeColor="text1"/>
        </w:rPr>
        <w:t xml:space="preserve"> (LOPSRM)</w:t>
      </w:r>
      <w:r w:rsidR="00A50197" w:rsidRPr="003478D1">
        <w:rPr>
          <w:rFonts w:ascii="Arial" w:hAnsi="Arial" w:cs="Arial"/>
          <w:color w:val="000000" w:themeColor="text1"/>
        </w:rPr>
        <w:t>; identificar el nivel jerárquico de los servidores públicos que deberán aplicar o ejecutar las distintas actividades o tareas que establecen, en sus respectivos ámbitos de aplicación, las leyes antes mencionadas y, establecer como habrán de cumplirse los tiempos que contemplan esas leyes para los distintos aspectos contemplados en las mismas</w:t>
      </w:r>
      <w:r w:rsidRPr="003478D1">
        <w:rPr>
          <w:rFonts w:ascii="Arial" w:hAnsi="Arial" w:cs="Arial"/>
          <w:color w:val="000000" w:themeColor="text1"/>
        </w:rPr>
        <w:t xml:space="preserve">. </w:t>
      </w:r>
    </w:p>
    <w:p w14:paraId="459DAA45" w14:textId="77777777" w:rsidR="00024878" w:rsidRPr="003478D1" w:rsidRDefault="00024878" w:rsidP="00024878">
      <w:pPr>
        <w:jc w:val="both"/>
        <w:rPr>
          <w:rFonts w:ascii="Arial" w:hAnsi="Arial" w:cs="Arial"/>
          <w:color w:val="000000" w:themeColor="text1"/>
          <w:sz w:val="10"/>
          <w:szCs w:val="10"/>
        </w:rPr>
      </w:pPr>
    </w:p>
    <w:p w14:paraId="4C9A0543" w14:textId="791898F5"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b)</w:t>
      </w:r>
      <w:r w:rsidRPr="003478D1">
        <w:rPr>
          <w:rFonts w:ascii="Arial" w:hAnsi="Arial" w:cs="Arial"/>
          <w:bCs/>
          <w:color w:val="000000" w:themeColor="text1"/>
          <w:lang w:val="es-ES"/>
        </w:rPr>
        <w:t xml:space="preserve"> </w:t>
      </w:r>
      <w:r w:rsidR="000108A2" w:rsidRPr="003478D1">
        <w:rPr>
          <w:rFonts w:ascii="Arial" w:hAnsi="Arial" w:cs="Arial"/>
          <w:color w:val="000000" w:themeColor="text1"/>
        </w:rPr>
        <w:t>Indicar</w:t>
      </w:r>
      <w:r w:rsidR="00A50197" w:rsidRPr="003478D1">
        <w:rPr>
          <w:rFonts w:ascii="Arial" w:hAnsi="Arial" w:cs="Arial"/>
          <w:color w:val="000000" w:themeColor="text1"/>
        </w:rPr>
        <w:t xml:space="preserve"> que área o áreas del ente público tienen facultades para llevar a cabo alguna de las actividades previstas en la </w:t>
      </w:r>
      <w:r w:rsidR="003C2C68" w:rsidRPr="003478D1">
        <w:rPr>
          <w:rFonts w:ascii="Arial" w:hAnsi="Arial" w:cs="Arial"/>
          <w:color w:val="000000" w:themeColor="text1"/>
        </w:rPr>
        <w:t>LAASSP</w:t>
      </w:r>
      <w:r w:rsidR="00A50197" w:rsidRPr="003478D1">
        <w:rPr>
          <w:rFonts w:ascii="Arial" w:hAnsi="Arial" w:cs="Arial"/>
          <w:color w:val="000000" w:themeColor="text1"/>
        </w:rPr>
        <w:t xml:space="preserve">, o de la </w:t>
      </w:r>
      <w:r w:rsidR="003C2C68" w:rsidRPr="003478D1">
        <w:rPr>
          <w:rFonts w:ascii="Arial" w:hAnsi="Arial" w:cs="Arial"/>
          <w:color w:val="000000" w:themeColor="text1"/>
        </w:rPr>
        <w:t>LOPSRM,</w:t>
      </w:r>
      <w:r w:rsidR="00A50197" w:rsidRPr="003478D1">
        <w:rPr>
          <w:rFonts w:ascii="Arial" w:hAnsi="Arial" w:cs="Arial"/>
          <w:color w:val="000000" w:themeColor="text1"/>
        </w:rPr>
        <w:t xml:space="preserve"> e identificar el nivel jerárquico de los servidores públicos que deberán aplicar o ejecutar las distintas actividades o tareas que establecen, en sus respectivos ámbitos de aplicación, las leyes antes mencionadas.</w:t>
      </w:r>
    </w:p>
    <w:p w14:paraId="4BC8C045" w14:textId="77777777" w:rsidR="00024878" w:rsidRPr="003478D1" w:rsidRDefault="00024878" w:rsidP="00024878">
      <w:pPr>
        <w:jc w:val="both"/>
        <w:rPr>
          <w:rFonts w:ascii="Arial" w:hAnsi="Arial" w:cs="Arial"/>
          <w:color w:val="000000" w:themeColor="text1"/>
          <w:sz w:val="10"/>
          <w:szCs w:val="10"/>
        </w:rPr>
      </w:pPr>
    </w:p>
    <w:p w14:paraId="6F84E43D" w14:textId="31AF440F" w:rsidR="00024878" w:rsidRPr="003478D1" w:rsidRDefault="00024878" w:rsidP="00024878">
      <w:pPr>
        <w:jc w:val="both"/>
        <w:rPr>
          <w:rFonts w:ascii="Arial" w:hAnsi="Arial" w:cs="Arial"/>
          <w:color w:val="000000" w:themeColor="text1"/>
        </w:rPr>
      </w:pPr>
      <w:r w:rsidRPr="003478D1">
        <w:rPr>
          <w:rFonts w:ascii="Arial" w:hAnsi="Arial" w:cs="Arial"/>
          <w:bCs/>
          <w:color w:val="000000" w:themeColor="text1"/>
          <w:lang w:val="es-ES"/>
        </w:rPr>
        <w:t xml:space="preserve">c) </w:t>
      </w:r>
      <w:r w:rsidR="000108A2" w:rsidRPr="003478D1">
        <w:rPr>
          <w:rFonts w:ascii="Arial" w:hAnsi="Arial" w:cs="Arial"/>
          <w:color w:val="000000" w:themeColor="text1"/>
          <w:lang w:val="es-ES"/>
        </w:rPr>
        <w:t>Señala</w:t>
      </w:r>
      <w:r w:rsidR="003C2C68" w:rsidRPr="003478D1">
        <w:rPr>
          <w:rFonts w:ascii="Arial" w:hAnsi="Arial" w:cs="Arial"/>
          <w:color w:val="000000" w:themeColor="text1"/>
        </w:rPr>
        <w:t>r como habrán de cumplirse los tiempos que contemplan tanto la LAASSP, como la LOPSRM; detallar como se deben llevar a cabo los procedimientos de contratación, dependiendo de su carácter, así como la forma en que se deben aplicar los distintos aspectos normativos relacionados con esos actos administrativos, y cual será el área o áreas del ente público que deban llevarlas a cabo.</w:t>
      </w:r>
    </w:p>
    <w:p w14:paraId="5834FBCF" w14:textId="77777777" w:rsidR="00024878" w:rsidRPr="003478D1" w:rsidRDefault="00024878" w:rsidP="00024878">
      <w:pPr>
        <w:jc w:val="both"/>
        <w:rPr>
          <w:rFonts w:ascii="Arial" w:hAnsi="Arial" w:cs="Arial"/>
          <w:color w:val="000000" w:themeColor="text1"/>
          <w:sz w:val="10"/>
          <w:szCs w:val="10"/>
        </w:rPr>
      </w:pPr>
    </w:p>
    <w:p w14:paraId="03AD1396" w14:textId="685A5C11" w:rsidR="00024878" w:rsidRPr="003478D1" w:rsidRDefault="00024878" w:rsidP="00024878">
      <w:pPr>
        <w:jc w:val="both"/>
        <w:rPr>
          <w:rFonts w:ascii="Arial" w:hAnsi="Arial" w:cs="Arial"/>
          <w:bCs/>
          <w:color w:val="000000" w:themeColor="text1"/>
        </w:rPr>
      </w:pPr>
      <w:r w:rsidRPr="003478D1">
        <w:rPr>
          <w:rFonts w:ascii="Arial" w:hAnsi="Arial" w:cs="Arial"/>
          <w:color w:val="000000" w:themeColor="text1"/>
        </w:rPr>
        <w:t xml:space="preserve">d) </w:t>
      </w:r>
      <w:r w:rsidR="003C2C68" w:rsidRPr="003478D1">
        <w:rPr>
          <w:rFonts w:ascii="Arial" w:hAnsi="Arial" w:cs="Arial"/>
          <w:color w:val="000000" w:themeColor="text1"/>
        </w:rPr>
        <w:t>Determinar puntualmente el nivel jerárquico de los servidores públicos que deberán aplicar o ejecutar las distintas actividades o tareas que establecen la LAASSP, o de la L</w:t>
      </w:r>
      <w:r w:rsidR="000108A2" w:rsidRPr="003478D1">
        <w:rPr>
          <w:rFonts w:ascii="Arial" w:hAnsi="Arial" w:cs="Arial"/>
          <w:color w:val="000000" w:themeColor="text1"/>
        </w:rPr>
        <w:t>O</w:t>
      </w:r>
      <w:r w:rsidR="003C2C68" w:rsidRPr="003478D1">
        <w:rPr>
          <w:rFonts w:ascii="Arial" w:hAnsi="Arial" w:cs="Arial"/>
          <w:color w:val="000000" w:themeColor="text1"/>
        </w:rPr>
        <w:t>P</w:t>
      </w:r>
      <w:r w:rsidR="000108A2" w:rsidRPr="003478D1">
        <w:rPr>
          <w:rFonts w:ascii="Arial" w:hAnsi="Arial" w:cs="Arial"/>
          <w:color w:val="000000" w:themeColor="text1"/>
        </w:rPr>
        <w:t>SRM</w:t>
      </w:r>
      <w:r w:rsidR="003C2C68" w:rsidRPr="003478D1">
        <w:rPr>
          <w:rFonts w:ascii="Arial" w:hAnsi="Arial" w:cs="Arial"/>
          <w:color w:val="000000" w:themeColor="text1"/>
        </w:rPr>
        <w:t xml:space="preserve">; identificar a los servidores público que deben aplicar esas normas pae que se cumplan los plazos, términos y tiempo que debe destinarse a la ejecución de cada paso o etapa de los procedimientos de contratación y a los contratos. </w:t>
      </w:r>
    </w:p>
    <w:p w14:paraId="21D51DBD" w14:textId="77777777" w:rsidR="00024878" w:rsidRPr="003478D1" w:rsidRDefault="00024878" w:rsidP="00024878">
      <w:pPr>
        <w:jc w:val="both"/>
        <w:rPr>
          <w:rFonts w:ascii="Arial" w:hAnsi="Arial" w:cs="Arial"/>
          <w:bCs/>
          <w:color w:val="000000" w:themeColor="text1"/>
          <w:sz w:val="10"/>
          <w:szCs w:val="10"/>
        </w:rPr>
      </w:pPr>
    </w:p>
    <w:p w14:paraId="07E290A3" w14:textId="3A8596C0" w:rsidR="00024878" w:rsidRPr="003478D1" w:rsidRDefault="00024878" w:rsidP="00024878">
      <w:pPr>
        <w:jc w:val="both"/>
        <w:rPr>
          <w:rFonts w:ascii="Arial" w:hAnsi="Arial" w:cs="Arial"/>
          <w:color w:val="000000" w:themeColor="text1"/>
        </w:rPr>
      </w:pPr>
      <w:r w:rsidRPr="003478D1">
        <w:rPr>
          <w:rFonts w:ascii="Arial" w:hAnsi="Arial" w:cs="Arial"/>
          <w:bCs/>
          <w:color w:val="000000" w:themeColor="text1"/>
        </w:rPr>
        <w:t xml:space="preserve">e) </w:t>
      </w:r>
      <w:r w:rsidR="000108A2" w:rsidRPr="003478D1">
        <w:rPr>
          <w:rFonts w:ascii="Arial" w:hAnsi="Arial" w:cs="Arial"/>
          <w:color w:val="000000" w:themeColor="text1"/>
        </w:rPr>
        <w:t>Puntualizar como se tiene que aplicar la LAASSP, o de la LOPSRM y sus respectivos reglamentos, indicar cuales áreas dentro del ente público tienen facultades para aplicar esas normativa; identificar el nivel jerárquico de los servidores públicos superiores a subdirección o equivalente deberán aplicar o ejecutar las distintas actividades o tareas que establecen, en sus respectivos ámbitos de aplicación, las leyes antes mencionadas y, establecer como habrán de cumplirse los plazos que contemplan esas leyes.</w:t>
      </w:r>
    </w:p>
    <w:p w14:paraId="19D380CE" w14:textId="77777777" w:rsidR="00024878" w:rsidRPr="003478D1" w:rsidRDefault="00024878" w:rsidP="00024878">
      <w:pPr>
        <w:jc w:val="both"/>
        <w:rPr>
          <w:rFonts w:ascii="Arial" w:hAnsi="Arial" w:cs="Arial"/>
          <w:bCs/>
          <w:color w:val="000000" w:themeColor="text1"/>
          <w:sz w:val="10"/>
          <w:szCs w:val="10"/>
        </w:rPr>
      </w:pPr>
    </w:p>
    <w:p w14:paraId="3D938222" w14:textId="5D3CA356" w:rsidR="00024878" w:rsidRPr="003478D1" w:rsidRDefault="00024878" w:rsidP="00861E5F">
      <w:pPr>
        <w:jc w:val="both"/>
        <w:rPr>
          <w:rFonts w:ascii="Arial" w:hAnsi="Arial" w:cs="Arial"/>
          <w:bCs/>
          <w:color w:val="000000" w:themeColor="text1"/>
        </w:rPr>
      </w:pPr>
      <w:r w:rsidRPr="003478D1">
        <w:rPr>
          <w:rFonts w:ascii="Arial" w:hAnsi="Arial" w:cs="Arial"/>
          <w:bCs/>
          <w:color w:val="000000" w:themeColor="text1"/>
        </w:rPr>
        <w:t xml:space="preserve">f) Ninguna de las anteriores respuestas es correcta.         </w:t>
      </w:r>
    </w:p>
    <w:p w14:paraId="57F7097B" w14:textId="77777777" w:rsidR="00024878" w:rsidRPr="003478D1" w:rsidRDefault="00024878" w:rsidP="00861E5F">
      <w:pPr>
        <w:jc w:val="both"/>
        <w:rPr>
          <w:rFonts w:ascii="Arial" w:hAnsi="Arial" w:cs="Arial"/>
          <w:color w:val="000000" w:themeColor="text1"/>
        </w:rPr>
      </w:pPr>
    </w:p>
    <w:p w14:paraId="79A5E6B4" w14:textId="77777777" w:rsidR="00075E44" w:rsidRPr="003478D1" w:rsidRDefault="00861E5F" w:rsidP="00075E44">
      <w:pPr>
        <w:jc w:val="both"/>
        <w:rPr>
          <w:rFonts w:ascii="Arial" w:hAnsi="Arial" w:cs="Arial"/>
          <w:color w:val="000000" w:themeColor="text1"/>
        </w:rPr>
      </w:pPr>
      <w:r w:rsidRPr="003478D1">
        <w:rPr>
          <w:rFonts w:ascii="Arial" w:hAnsi="Arial" w:cs="Arial"/>
          <w:b/>
          <w:bCs/>
          <w:color w:val="000000" w:themeColor="text1"/>
        </w:rPr>
        <w:t xml:space="preserve">4.- </w:t>
      </w:r>
      <w:r w:rsidRPr="003478D1">
        <w:rPr>
          <w:rFonts w:ascii="Arial" w:hAnsi="Arial" w:cs="Arial"/>
          <w:color w:val="000000" w:themeColor="text1"/>
        </w:rPr>
        <w:t xml:space="preserve"> </w:t>
      </w:r>
      <w:r w:rsidR="00075E44" w:rsidRPr="003478D1">
        <w:rPr>
          <w:rFonts w:ascii="Arial" w:hAnsi="Arial" w:cs="Arial"/>
          <w:color w:val="000000" w:themeColor="text1"/>
        </w:rPr>
        <w:t>El Presupuesto de Egresos de la Federación se debe aprobar antes del</w:t>
      </w:r>
      <w:r w:rsidR="00075E44" w:rsidRPr="003478D1">
        <w:rPr>
          <w:rFonts w:ascii="Arial" w:hAnsi="Arial" w:cs="Arial"/>
          <w:b/>
          <w:bCs/>
          <w:color w:val="000000" w:themeColor="text1"/>
        </w:rPr>
        <w:t xml:space="preserve"> ____</w:t>
      </w:r>
      <w:r w:rsidR="00075E44" w:rsidRPr="003478D1">
        <w:rPr>
          <w:rFonts w:ascii="Arial" w:hAnsi="Arial" w:cs="Arial"/>
          <w:color w:val="000000" w:themeColor="text1"/>
        </w:rPr>
        <w:t xml:space="preserve">_, después la Secretaría de Hacienda y Crédito Público tiene _____ para publicado en el Diario Oficial de la Federación (DOF), y una vez públicado, esa misma secretaría tiene _____, para publicar también el el DOF los calendarios de gasto a los que deben sujetarse los ejecutores del gasto.  </w:t>
      </w:r>
    </w:p>
    <w:p w14:paraId="6C9077B5" w14:textId="77777777" w:rsidR="00075E44" w:rsidRPr="003478D1" w:rsidRDefault="00075E44" w:rsidP="00075E44">
      <w:pPr>
        <w:jc w:val="both"/>
        <w:rPr>
          <w:rFonts w:ascii="Arial" w:hAnsi="Arial" w:cs="Arial"/>
          <w:color w:val="000000" w:themeColor="text1"/>
          <w:sz w:val="10"/>
          <w:szCs w:val="10"/>
        </w:rPr>
      </w:pPr>
    </w:p>
    <w:p w14:paraId="7D4D3F61"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a) 15 de noviembre. 10 días hábiles. 15 días hábiles.</w:t>
      </w:r>
    </w:p>
    <w:p w14:paraId="17856A58" w14:textId="77777777" w:rsidR="00075E44" w:rsidRPr="003478D1" w:rsidRDefault="00075E44" w:rsidP="00075E44">
      <w:pPr>
        <w:jc w:val="both"/>
        <w:rPr>
          <w:rFonts w:ascii="Arial" w:hAnsi="Arial" w:cs="Arial"/>
          <w:color w:val="000000" w:themeColor="text1"/>
          <w:sz w:val="10"/>
          <w:szCs w:val="10"/>
        </w:rPr>
      </w:pPr>
      <w:r w:rsidRPr="003478D1">
        <w:rPr>
          <w:rFonts w:ascii="Arial" w:hAnsi="Arial" w:cs="Arial"/>
          <w:color w:val="000000" w:themeColor="text1"/>
          <w:sz w:val="10"/>
          <w:szCs w:val="10"/>
        </w:rPr>
        <w:t xml:space="preserve">            </w:t>
      </w:r>
    </w:p>
    <w:p w14:paraId="744D806A"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 xml:space="preserve">b) 1º de enero. 15 días hábiles. 10 días hábiles.         </w:t>
      </w:r>
    </w:p>
    <w:p w14:paraId="5C446987" w14:textId="77777777" w:rsidR="00075E44" w:rsidRPr="003478D1" w:rsidRDefault="00075E44" w:rsidP="00075E44">
      <w:pPr>
        <w:jc w:val="both"/>
        <w:rPr>
          <w:rFonts w:ascii="Arial" w:hAnsi="Arial" w:cs="Arial"/>
          <w:color w:val="000000" w:themeColor="text1"/>
          <w:sz w:val="10"/>
          <w:szCs w:val="10"/>
        </w:rPr>
      </w:pPr>
    </w:p>
    <w:p w14:paraId="4791462C" w14:textId="77777777" w:rsidR="00075E44" w:rsidRPr="003478D1" w:rsidRDefault="00075E44" w:rsidP="00075E44">
      <w:pPr>
        <w:jc w:val="both"/>
        <w:rPr>
          <w:rFonts w:ascii="Arial" w:hAnsi="Arial" w:cs="Arial"/>
          <w:color w:val="000000" w:themeColor="text1"/>
          <w:lang w:val="es-ES"/>
        </w:rPr>
      </w:pPr>
      <w:r w:rsidRPr="003478D1">
        <w:rPr>
          <w:rFonts w:ascii="Arial" w:hAnsi="Arial" w:cs="Arial"/>
          <w:color w:val="000000" w:themeColor="text1"/>
          <w:lang w:val="es-ES"/>
        </w:rPr>
        <w:t xml:space="preserve">c) </w:t>
      </w:r>
      <w:r w:rsidRPr="003478D1">
        <w:rPr>
          <w:rFonts w:ascii="Arial" w:hAnsi="Arial" w:cs="Arial"/>
          <w:color w:val="000000" w:themeColor="text1"/>
        </w:rPr>
        <w:t>8 de septiembre</w:t>
      </w:r>
      <w:r w:rsidRPr="003478D1">
        <w:rPr>
          <w:rFonts w:ascii="Arial" w:hAnsi="Arial" w:cs="Arial"/>
          <w:color w:val="000000" w:themeColor="text1"/>
          <w:lang w:val="es-ES"/>
        </w:rPr>
        <w:t>.</w:t>
      </w:r>
      <w:r w:rsidRPr="003478D1">
        <w:rPr>
          <w:rFonts w:ascii="Arial" w:hAnsi="Arial" w:cs="Arial"/>
          <w:color w:val="000000" w:themeColor="text1"/>
        </w:rPr>
        <w:t xml:space="preserve"> 15 días naturales. 10 días naturales.  </w:t>
      </w:r>
    </w:p>
    <w:p w14:paraId="2B3DCF91" w14:textId="77777777" w:rsidR="00075E44" w:rsidRPr="003478D1" w:rsidRDefault="00075E44" w:rsidP="00075E44">
      <w:pPr>
        <w:jc w:val="both"/>
        <w:rPr>
          <w:rFonts w:ascii="Arial" w:hAnsi="Arial" w:cs="Arial"/>
          <w:color w:val="000000" w:themeColor="text1"/>
          <w:sz w:val="10"/>
          <w:szCs w:val="10"/>
          <w:lang w:val="es-ES"/>
        </w:rPr>
      </w:pPr>
    </w:p>
    <w:p w14:paraId="7D50AF62" w14:textId="417A4DBC"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lang w:val="es-ES"/>
        </w:rPr>
        <w:t xml:space="preserve">d) </w:t>
      </w:r>
      <w:r w:rsidRPr="003478D1">
        <w:rPr>
          <w:rFonts w:ascii="Arial" w:hAnsi="Arial" w:cs="Arial"/>
          <w:color w:val="000000" w:themeColor="text1"/>
        </w:rPr>
        <w:t>15 de noviembre. 15 días naturales. 10 días naturales.</w:t>
      </w:r>
    </w:p>
    <w:p w14:paraId="1B654E45" w14:textId="3DC0929C" w:rsidR="00075E44" w:rsidRPr="003478D1" w:rsidRDefault="00075E44" w:rsidP="00075E44">
      <w:pPr>
        <w:jc w:val="both"/>
        <w:rPr>
          <w:rFonts w:ascii="Arial" w:hAnsi="Arial" w:cs="Arial"/>
          <w:color w:val="000000" w:themeColor="text1"/>
          <w:sz w:val="10"/>
          <w:szCs w:val="10"/>
        </w:rPr>
      </w:pPr>
    </w:p>
    <w:p w14:paraId="187876B9" w14:textId="2EC103EE"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e) 8 de septiembre</w:t>
      </w:r>
      <w:r w:rsidRPr="003478D1">
        <w:rPr>
          <w:rFonts w:ascii="Arial" w:hAnsi="Arial" w:cs="Arial"/>
          <w:color w:val="000000" w:themeColor="text1"/>
          <w:lang w:val="es-ES"/>
        </w:rPr>
        <w:t>.</w:t>
      </w:r>
      <w:r w:rsidRPr="003478D1">
        <w:rPr>
          <w:rFonts w:ascii="Arial" w:hAnsi="Arial" w:cs="Arial"/>
          <w:color w:val="000000" w:themeColor="text1"/>
        </w:rPr>
        <w:t xml:space="preserve"> 15 días hábiles. 10 días hábiles.</w:t>
      </w:r>
    </w:p>
    <w:p w14:paraId="606F5FE3" w14:textId="77777777" w:rsidR="00075E44" w:rsidRPr="003478D1" w:rsidRDefault="00075E44" w:rsidP="00075E44">
      <w:pPr>
        <w:jc w:val="both"/>
        <w:rPr>
          <w:rFonts w:ascii="Arial" w:hAnsi="Arial" w:cs="Arial"/>
          <w:color w:val="000000" w:themeColor="text1"/>
          <w:sz w:val="10"/>
          <w:szCs w:val="10"/>
          <w:lang w:val="es-ES"/>
        </w:rPr>
      </w:pPr>
    </w:p>
    <w:p w14:paraId="2BBE68A6"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lang w:val="es-ES"/>
        </w:rPr>
        <w:t xml:space="preserve">f) </w:t>
      </w:r>
      <w:r w:rsidRPr="003478D1">
        <w:rPr>
          <w:rFonts w:ascii="Arial" w:hAnsi="Arial" w:cs="Arial"/>
          <w:color w:val="000000" w:themeColor="text1"/>
        </w:rPr>
        <w:t>15 de noviembre. 10 días hábiles. 10 días hábiles.</w:t>
      </w:r>
    </w:p>
    <w:p w14:paraId="42C17256" w14:textId="77777777" w:rsidR="00075E44" w:rsidRPr="003478D1" w:rsidRDefault="00075E44" w:rsidP="00075E44">
      <w:pPr>
        <w:jc w:val="both"/>
        <w:rPr>
          <w:rFonts w:ascii="Arial" w:hAnsi="Arial" w:cs="Arial"/>
          <w:color w:val="000000" w:themeColor="text1"/>
          <w:sz w:val="10"/>
          <w:szCs w:val="10"/>
        </w:rPr>
      </w:pPr>
    </w:p>
    <w:p w14:paraId="124C1267"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g) 15 de noviembre. 15 días hábiles. 10 días hábiles.</w:t>
      </w:r>
    </w:p>
    <w:p w14:paraId="53919E90" w14:textId="77777777" w:rsidR="00FC14FC" w:rsidRPr="003478D1" w:rsidRDefault="00FC14FC" w:rsidP="002A4691">
      <w:pPr>
        <w:jc w:val="both"/>
        <w:rPr>
          <w:rFonts w:ascii="Arial" w:hAnsi="Arial" w:cs="Arial"/>
          <w:b/>
          <w:color w:val="000000" w:themeColor="text1"/>
        </w:rPr>
      </w:pPr>
    </w:p>
    <w:p w14:paraId="32F7C45E" w14:textId="77777777" w:rsidR="00075E44" w:rsidRPr="003478D1" w:rsidRDefault="00024878" w:rsidP="00075E44">
      <w:pPr>
        <w:jc w:val="both"/>
        <w:rPr>
          <w:rFonts w:ascii="Arial" w:hAnsi="Arial" w:cs="Arial"/>
          <w:color w:val="000000" w:themeColor="text1"/>
        </w:rPr>
      </w:pPr>
      <w:r w:rsidRPr="003478D1">
        <w:rPr>
          <w:rFonts w:ascii="Arial" w:hAnsi="Arial" w:cs="Arial"/>
          <w:b/>
          <w:bCs/>
          <w:color w:val="000000" w:themeColor="text1"/>
        </w:rPr>
        <w:t xml:space="preserve">5.- </w:t>
      </w:r>
      <w:r w:rsidR="00075E44" w:rsidRPr="003478D1">
        <w:rPr>
          <w:rFonts w:ascii="Arial" w:hAnsi="Arial" w:cs="Arial"/>
          <w:color w:val="000000" w:themeColor="text1"/>
        </w:rPr>
        <w:t>¿ Se debe aplicar o utilizar la LOPSRM o la LAASSP cuando dos entes públicos contratan entre si?</w:t>
      </w:r>
    </w:p>
    <w:p w14:paraId="66350E08" w14:textId="77777777" w:rsidR="00075E44" w:rsidRPr="003478D1" w:rsidRDefault="00075E44" w:rsidP="00075E44">
      <w:pPr>
        <w:jc w:val="both"/>
        <w:rPr>
          <w:rFonts w:ascii="Arial" w:hAnsi="Arial" w:cs="Arial"/>
          <w:color w:val="000000" w:themeColor="text1"/>
          <w:sz w:val="10"/>
          <w:szCs w:val="10"/>
        </w:rPr>
      </w:pPr>
    </w:p>
    <w:p w14:paraId="1C68387A"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 xml:space="preserve">a) Sólo cuando se van a contratar servicios.           b) Siempre.             c) Nunca.           </w:t>
      </w:r>
    </w:p>
    <w:p w14:paraId="654B658D" w14:textId="77777777" w:rsidR="00075E44" w:rsidRPr="003478D1" w:rsidRDefault="00075E44" w:rsidP="00075E44">
      <w:pPr>
        <w:jc w:val="both"/>
        <w:rPr>
          <w:rFonts w:ascii="Arial" w:hAnsi="Arial" w:cs="Arial"/>
          <w:color w:val="000000" w:themeColor="text1"/>
          <w:sz w:val="10"/>
          <w:szCs w:val="10"/>
        </w:rPr>
      </w:pPr>
    </w:p>
    <w:p w14:paraId="1883CC22"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d) No si resulta que el ente público proveedor o contratista cuenta con al menos el 49 % de recursos propios para cumplir con el objeto del contrato.</w:t>
      </w:r>
    </w:p>
    <w:p w14:paraId="133AFC23" w14:textId="77777777" w:rsidR="00075E44" w:rsidRPr="003478D1" w:rsidRDefault="00075E44" w:rsidP="00075E44">
      <w:pPr>
        <w:jc w:val="both"/>
        <w:rPr>
          <w:rFonts w:ascii="Arial" w:hAnsi="Arial" w:cs="Arial"/>
          <w:color w:val="000000" w:themeColor="text1"/>
          <w:sz w:val="10"/>
          <w:szCs w:val="10"/>
        </w:rPr>
      </w:pPr>
    </w:p>
    <w:p w14:paraId="58E77EA4"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e) Si cuando lo autoriza el servidor público facultado para ello en las Políticas, Bases y Lineamientos.</w:t>
      </w:r>
    </w:p>
    <w:p w14:paraId="43F22EB2" w14:textId="77777777" w:rsidR="00075E44" w:rsidRPr="003478D1" w:rsidRDefault="00075E44" w:rsidP="00075E44">
      <w:pPr>
        <w:jc w:val="both"/>
        <w:rPr>
          <w:rFonts w:ascii="Arial" w:hAnsi="Arial" w:cs="Arial"/>
          <w:color w:val="000000" w:themeColor="text1"/>
          <w:sz w:val="10"/>
          <w:szCs w:val="10"/>
        </w:rPr>
      </w:pPr>
    </w:p>
    <w:p w14:paraId="3CF649B1"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 xml:space="preserve">f) No si resulta que el ente público que funje cono proveedor o contratista cuenta con al menos el 51 % de recursos propios para cumplir las obligaciones contractuales. </w:t>
      </w:r>
    </w:p>
    <w:p w14:paraId="4F75DBC6" w14:textId="77777777" w:rsidR="00075E44" w:rsidRPr="003478D1" w:rsidRDefault="00075E44" w:rsidP="00075E44">
      <w:pPr>
        <w:jc w:val="both"/>
        <w:rPr>
          <w:rFonts w:ascii="Arial" w:hAnsi="Arial" w:cs="Arial"/>
          <w:color w:val="000000" w:themeColor="text1"/>
          <w:sz w:val="10"/>
          <w:szCs w:val="10"/>
        </w:rPr>
      </w:pPr>
    </w:p>
    <w:p w14:paraId="777D17EA" w14:textId="77777777" w:rsidR="00075E44" w:rsidRPr="003478D1" w:rsidRDefault="00075E44" w:rsidP="00075E44">
      <w:pPr>
        <w:jc w:val="both"/>
        <w:rPr>
          <w:rFonts w:ascii="Arial" w:hAnsi="Arial" w:cs="Arial"/>
          <w:color w:val="000000" w:themeColor="text1"/>
        </w:rPr>
      </w:pPr>
      <w:r w:rsidRPr="003478D1">
        <w:rPr>
          <w:rFonts w:ascii="Arial" w:hAnsi="Arial" w:cs="Arial"/>
          <w:color w:val="000000" w:themeColor="text1"/>
        </w:rPr>
        <w:t>g) Solamente cuando los entes publicos utilizan totalmente recursos federales.</w:t>
      </w:r>
    </w:p>
    <w:p w14:paraId="5D591172" w14:textId="150B55CF" w:rsidR="009537AD" w:rsidRPr="003478D1" w:rsidRDefault="009537AD" w:rsidP="00075E44">
      <w:pPr>
        <w:jc w:val="both"/>
        <w:rPr>
          <w:rFonts w:ascii="Arial" w:hAnsi="Arial" w:cs="Arial"/>
          <w:color w:val="000000" w:themeColor="text1"/>
        </w:rPr>
      </w:pPr>
    </w:p>
    <w:p w14:paraId="18DD3C07" w14:textId="77777777" w:rsidR="009537AD" w:rsidRPr="003478D1" w:rsidRDefault="009537AD" w:rsidP="002A4691">
      <w:pPr>
        <w:jc w:val="both"/>
        <w:rPr>
          <w:rFonts w:ascii="Arial" w:hAnsi="Arial" w:cs="Arial"/>
          <w:bCs/>
          <w:iCs/>
          <w:color w:val="000000" w:themeColor="text1"/>
        </w:rPr>
      </w:pPr>
    </w:p>
    <w:p w14:paraId="5D29B540" w14:textId="77777777" w:rsidR="00075E44" w:rsidRPr="003478D1" w:rsidRDefault="00C2208C" w:rsidP="00075E44">
      <w:pPr>
        <w:jc w:val="both"/>
        <w:rPr>
          <w:rFonts w:ascii="Arial" w:hAnsi="Arial" w:cs="Arial"/>
          <w:color w:val="000000" w:themeColor="text1"/>
          <w:sz w:val="10"/>
          <w:szCs w:val="10"/>
        </w:rPr>
      </w:pPr>
      <w:r w:rsidRPr="003478D1">
        <w:rPr>
          <w:rFonts w:ascii="Arial" w:hAnsi="Arial" w:cs="Arial"/>
          <w:b/>
          <w:color w:val="000000" w:themeColor="text1"/>
        </w:rPr>
        <w:lastRenderedPageBreak/>
        <w:t>6.-</w:t>
      </w:r>
      <w:r w:rsidRPr="003478D1">
        <w:rPr>
          <w:rFonts w:ascii="Arial" w:hAnsi="Arial" w:cs="Arial"/>
          <w:color w:val="000000" w:themeColor="text1"/>
        </w:rPr>
        <w:t xml:space="preserve"> </w:t>
      </w:r>
      <w:r w:rsidR="00075E44" w:rsidRPr="003478D1">
        <w:rPr>
          <w:rFonts w:ascii="Arial" w:hAnsi="Arial" w:cs="Arial"/>
          <w:color w:val="000000" w:themeColor="text1"/>
        </w:rPr>
        <w:t>Algunos de los supuestos para que se configure el fraccionamiento de las contrataciones en materia de obras públicas, son:</w:t>
      </w:r>
    </w:p>
    <w:p w14:paraId="241B52AF" w14:textId="77777777" w:rsidR="00075E44" w:rsidRPr="003478D1" w:rsidRDefault="00075E44" w:rsidP="00075E44">
      <w:pPr>
        <w:jc w:val="both"/>
        <w:rPr>
          <w:rFonts w:ascii="Arial" w:hAnsi="Arial" w:cs="Arial"/>
          <w:color w:val="000000" w:themeColor="text1"/>
          <w:sz w:val="10"/>
          <w:szCs w:val="10"/>
        </w:rPr>
      </w:pPr>
    </w:p>
    <w:p w14:paraId="473FD5C5" w14:textId="77777777" w:rsidR="00075E44" w:rsidRPr="003478D1" w:rsidRDefault="00075E44" w:rsidP="00075E44">
      <w:pPr>
        <w:jc w:val="both"/>
        <w:rPr>
          <w:rFonts w:ascii="Arial" w:hAnsi="Arial" w:cs="Arial"/>
          <w:bCs/>
          <w:color w:val="000000" w:themeColor="text1"/>
          <w:lang w:val="es-ES"/>
        </w:rPr>
      </w:pPr>
      <w:r w:rsidRPr="003478D1">
        <w:rPr>
          <w:rFonts w:ascii="Arial" w:hAnsi="Arial" w:cs="Arial"/>
          <w:color w:val="000000" w:themeColor="text1"/>
        </w:rPr>
        <w:t xml:space="preserve">a) </w:t>
      </w:r>
      <w:r w:rsidRPr="003478D1">
        <w:rPr>
          <w:rFonts w:ascii="Arial" w:hAnsi="Arial" w:cs="Arial"/>
          <w:bCs/>
          <w:color w:val="000000" w:themeColor="text1"/>
          <w:lang w:val="es-ES"/>
        </w:rPr>
        <w:t>Las obras objeto de las contrataciones estén todas ellas fundadas en el artículo 43 de la Ley de Obras Públicas y Servicios relacionados con las Mismas (LOPSRM); la suma de sus importes superen el monto máximo de un procedimiento de licitación o de invitación a cuando menos tres personas, y el área responsable de la contratación o el área requirente pudieron prever las contrataciones en un sólo procedimiento, sin que se haya realizado de esta forma.</w:t>
      </w:r>
    </w:p>
    <w:p w14:paraId="76F8CA5E" w14:textId="77777777" w:rsidR="00075E44" w:rsidRPr="003478D1" w:rsidRDefault="00075E44" w:rsidP="00075E44">
      <w:pPr>
        <w:jc w:val="both"/>
        <w:rPr>
          <w:rFonts w:ascii="Arial" w:hAnsi="Arial" w:cs="Arial"/>
          <w:color w:val="000000" w:themeColor="text1"/>
          <w:sz w:val="6"/>
          <w:szCs w:val="6"/>
        </w:rPr>
      </w:pPr>
    </w:p>
    <w:p w14:paraId="41787641" w14:textId="77777777" w:rsidR="00075E44" w:rsidRPr="003478D1" w:rsidRDefault="00075E44" w:rsidP="00075E44">
      <w:pPr>
        <w:jc w:val="both"/>
        <w:rPr>
          <w:rFonts w:ascii="Arial" w:hAnsi="Arial" w:cs="Arial"/>
          <w:bCs/>
          <w:color w:val="000000" w:themeColor="text1"/>
          <w:lang w:val="es-ES"/>
        </w:rPr>
      </w:pPr>
      <w:r w:rsidRPr="003478D1">
        <w:rPr>
          <w:rFonts w:ascii="Arial" w:hAnsi="Arial" w:cs="Arial"/>
          <w:color w:val="000000" w:themeColor="text1"/>
        </w:rPr>
        <w:t xml:space="preserve">b) </w:t>
      </w:r>
      <w:r w:rsidRPr="003478D1">
        <w:rPr>
          <w:rFonts w:ascii="Arial" w:hAnsi="Arial" w:cs="Arial"/>
          <w:bCs/>
          <w:color w:val="000000" w:themeColor="text1"/>
          <w:lang w:val="es-ES"/>
        </w:rPr>
        <w:t>Todas estén fundadas en el artículo 42 de la LOPSRM; la suma de sus importes superen el monto máximo de un procedimiento de licitación o de invitación a cuando menos tres personas; las obras o servicios objeto de las contrataciones se refieran a la misma obra o proyecto, y las operaciones se efectúen en un sólo ejercicio fiscal, y las solicitudes de contratación se realicen por la misma área requirente y el área contratante sea la misma, o bien, el área requirente sea la misma y el área contratante sea diferente.</w:t>
      </w:r>
    </w:p>
    <w:p w14:paraId="455D6A10" w14:textId="77777777" w:rsidR="00075E44" w:rsidRPr="003478D1" w:rsidRDefault="00075E44" w:rsidP="00075E44">
      <w:pPr>
        <w:jc w:val="both"/>
        <w:rPr>
          <w:rFonts w:ascii="Arial" w:hAnsi="Arial" w:cs="Arial"/>
          <w:bCs/>
          <w:color w:val="000000" w:themeColor="text1"/>
          <w:sz w:val="6"/>
          <w:szCs w:val="6"/>
          <w:lang w:val="es-ES"/>
        </w:rPr>
      </w:pPr>
    </w:p>
    <w:p w14:paraId="2BBAC879" w14:textId="77777777" w:rsidR="00075E44" w:rsidRPr="003478D1" w:rsidRDefault="00075E44" w:rsidP="00075E44">
      <w:pPr>
        <w:jc w:val="both"/>
        <w:rPr>
          <w:rFonts w:ascii="Arial" w:hAnsi="Arial" w:cs="Arial"/>
          <w:bCs/>
          <w:color w:val="000000" w:themeColor="text1"/>
          <w:lang w:val="es-ES"/>
        </w:rPr>
      </w:pPr>
      <w:r w:rsidRPr="003478D1">
        <w:rPr>
          <w:rFonts w:ascii="Arial" w:hAnsi="Arial" w:cs="Arial"/>
          <w:bCs/>
          <w:color w:val="000000" w:themeColor="text1"/>
          <w:lang w:val="es-ES"/>
        </w:rPr>
        <w:t>c) La suma de todas las contrataciones involucradas superen el monto máximo de un procedimiento de licitación; dicha obras o servicio se contrataron utilizando la misma clave CUCOP, y el área responsable de la contratación o el área requirente pudieron prever las contrataciones en un sólo procedimiento, sin que se haya realizado de esta forma.</w:t>
      </w:r>
    </w:p>
    <w:p w14:paraId="37A98992" w14:textId="77777777" w:rsidR="00075E44" w:rsidRPr="003478D1" w:rsidRDefault="00075E44" w:rsidP="00075E44">
      <w:pPr>
        <w:jc w:val="both"/>
        <w:rPr>
          <w:rFonts w:ascii="Arial" w:hAnsi="Arial" w:cs="Arial"/>
          <w:bCs/>
          <w:color w:val="000000" w:themeColor="text1"/>
          <w:sz w:val="10"/>
          <w:szCs w:val="10"/>
          <w:lang w:val="es-ES"/>
        </w:rPr>
      </w:pPr>
    </w:p>
    <w:p w14:paraId="7E0F880B" w14:textId="77777777" w:rsidR="00075E44" w:rsidRPr="003478D1" w:rsidRDefault="00075E44" w:rsidP="00075E44">
      <w:pPr>
        <w:jc w:val="both"/>
        <w:rPr>
          <w:rFonts w:ascii="Arial" w:hAnsi="Arial" w:cs="Arial"/>
          <w:bCs/>
          <w:color w:val="000000" w:themeColor="text1"/>
          <w:lang w:val="es-ES"/>
        </w:rPr>
      </w:pPr>
      <w:r w:rsidRPr="003478D1">
        <w:rPr>
          <w:rFonts w:ascii="Arial" w:hAnsi="Arial" w:cs="Arial"/>
          <w:bCs/>
          <w:color w:val="000000" w:themeColor="text1"/>
          <w:lang w:val="es-ES"/>
        </w:rPr>
        <w:t>d) Todas las contrataciones estén fundadas en el artículo 43 de la LOPSRM; el área responsable de la contratante o el área requirente pudieron prever las contrataciones en un sólo procedimiento de contratación, sin que se haya realizado de esta forma; la suma de los importes de las contrataciones involucradas en ese fraccionamiento superan las 10,000 veces el valor diario de la UMA; las solicitudes de contratación se realicen por la misma área requirente y el área contratante sea la misma, o bien, el área requirente sea la misma y el área contratante sea diferente.</w:t>
      </w:r>
    </w:p>
    <w:p w14:paraId="34E2FE51" w14:textId="77777777" w:rsidR="00075E44" w:rsidRPr="003478D1" w:rsidRDefault="00075E44" w:rsidP="00075E44">
      <w:pPr>
        <w:jc w:val="both"/>
        <w:rPr>
          <w:rFonts w:ascii="Arial" w:hAnsi="Arial" w:cs="Arial"/>
          <w:bCs/>
          <w:color w:val="000000" w:themeColor="text1"/>
          <w:lang w:val="es-ES"/>
        </w:rPr>
      </w:pPr>
      <w:r w:rsidRPr="003478D1">
        <w:rPr>
          <w:rFonts w:ascii="Arial" w:hAnsi="Arial" w:cs="Arial"/>
          <w:bCs/>
          <w:color w:val="000000" w:themeColor="text1"/>
          <w:lang w:val="es-ES"/>
        </w:rPr>
        <w:t>e) La suma de los importes de las obras o de los servicios objeto de las contratación involucradas supere el monto máximo de un procedimiento de licitación o de invitación a cuando menos tres personas; el objeto de las contrataciones se refieren la misma obra o proyecto; el área responsable de la contratación o el área requirente pudieron prever las contrataciones en un sólo procedimiento de contratación, sin que se haya realizado de esta forma; todas las contrataciones involucradas en el posible fraccionamiento, estén fundadas en el artículo 43 de la LOSRMP, y las solicitudes de contratación se realicen por la misma área requirente y el área contratante sea la misma, o bien, el área requirente sea la misma y el área contratante sea diferente.</w:t>
      </w:r>
    </w:p>
    <w:p w14:paraId="034327B2" w14:textId="77777777" w:rsidR="00075E44" w:rsidRPr="003478D1" w:rsidRDefault="00075E44" w:rsidP="00075E44">
      <w:pPr>
        <w:jc w:val="both"/>
        <w:rPr>
          <w:rFonts w:ascii="Arial" w:hAnsi="Arial" w:cs="Arial"/>
          <w:bCs/>
          <w:color w:val="000000" w:themeColor="text1"/>
          <w:sz w:val="10"/>
          <w:szCs w:val="10"/>
          <w:lang w:val="es-ES"/>
        </w:rPr>
      </w:pPr>
    </w:p>
    <w:p w14:paraId="79B346FD" w14:textId="56637850" w:rsidR="008A484C" w:rsidRPr="003478D1" w:rsidRDefault="00075E44" w:rsidP="00075E44">
      <w:pPr>
        <w:jc w:val="both"/>
        <w:rPr>
          <w:rFonts w:ascii="Arial" w:hAnsi="Arial" w:cs="Arial"/>
          <w:bCs/>
          <w:color w:val="000000" w:themeColor="text1"/>
          <w:lang w:val="es-ES"/>
        </w:rPr>
      </w:pPr>
      <w:r w:rsidRPr="003478D1">
        <w:rPr>
          <w:rFonts w:ascii="Arial" w:hAnsi="Arial" w:cs="Arial"/>
          <w:bCs/>
          <w:color w:val="000000" w:themeColor="text1"/>
          <w:lang w:val="es-ES"/>
        </w:rPr>
        <w:t>f) Ninguna de las anteriores respuestas es correcta.</w:t>
      </w:r>
    </w:p>
    <w:p w14:paraId="2B489D20" w14:textId="54477D62" w:rsidR="002A4691" w:rsidRPr="003478D1" w:rsidRDefault="002A4691" w:rsidP="00C2208C">
      <w:pPr>
        <w:jc w:val="both"/>
        <w:rPr>
          <w:rFonts w:ascii="Arial" w:hAnsi="Arial" w:cs="Arial"/>
          <w:color w:val="000000" w:themeColor="text1"/>
        </w:rPr>
      </w:pPr>
    </w:p>
    <w:p w14:paraId="52BCAC8A" w14:textId="491474C6" w:rsidR="004E3463" w:rsidRPr="003478D1" w:rsidRDefault="002A4691" w:rsidP="004E3463">
      <w:pPr>
        <w:jc w:val="both"/>
        <w:rPr>
          <w:rFonts w:ascii="Arial" w:hAnsi="Arial" w:cs="Arial"/>
          <w:color w:val="000000" w:themeColor="text1"/>
        </w:rPr>
      </w:pPr>
      <w:r w:rsidRPr="003478D1">
        <w:rPr>
          <w:rFonts w:ascii="Arial" w:hAnsi="Arial" w:cs="Arial"/>
          <w:b/>
          <w:color w:val="000000" w:themeColor="text1"/>
        </w:rPr>
        <w:t>7.-</w:t>
      </w:r>
      <w:r w:rsidRPr="003478D1">
        <w:rPr>
          <w:rFonts w:ascii="Arial" w:hAnsi="Arial" w:cs="Arial"/>
          <w:color w:val="000000" w:themeColor="text1"/>
        </w:rPr>
        <w:t xml:space="preserve"> </w:t>
      </w:r>
      <w:r w:rsidR="004E3463" w:rsidRPr="003478D1">
        <w:rPr>
          <w:rFonts w:ascii="Arial" w:hAnsi="Arial" w:cs="Arial"/>
          <w:color w:val="000000" w:themeColor="text1"/>
        </w:rPr>
        <w:t>Cuando se contrata mediante una excepciones por causa, ¿es necesario realizar el escrito de justificación a que se refieren los artículos 73 del RLOPSRM y 71 del RLAASSP?</w:t>
      </w:r>
    </w:p>
    <w:p w14:paraId="2B3401A7" w14:textId="77777777" w:rsidR="004E3463" w:rsidRPr="003478D1" w:rsidRDefault="004E3463" w:rsidP="004E3463">
      <w:pPr>
        <w:jc w:val="both"/>
        <w:rPr>
          <w:rFonts w:ascii="Arial" w:hAnsi="Arial" w:cs="Arial"/>
          <w:color w:val="000000" w:themeColor="text1"/>
          <w:sz w:val="10"/>
          <w:szCs w:val="10"/>
        </w:rPr>
      </w:pPr>
    </w:p>
    <w:p w14:paraId="05303425" w14:textId="13101122"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 xml:space="preserve">a) Se puede dejar de hacer cuando es un caso fortuito o de fuerza mayor.     </w:t>
      </w:r>
    </w:p>
    <w:p w14:paraId="254D2611" w14:textId="77777777" w:rsidR="004E3463" w:rsidRPr="003478D1" w:rsidRDefault="004E3463" w:rsidP="004E3463">
      <w:pPr>
        <w:jc w:val="both"/>
        <w:rPr>
          <w:rFonts w:ascii="Arial" w:hAnsi="Arial" w:cs="Arial"/>
          <w:color w:val="000000" w:themeColor="text1"/>
          <w:sz w:val="10"/>
          <w:szCs w:val="10"/>
        </w:rPr>
      </w:pPr>
    </w:p>
    <w:p w14:paraId="1BBA1D9D" w14:textId="04A2EE36"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 xml:space="preserve">b) No, ya que la elaboración de este documento es optativa para la contratante.  </w:t>
      </w:r>
    </w:p>
    <w:p w14:paraId="4E0ED5CB" w14:textId="77777777" w:rsidR="004E3463" w:rsidRPr="003478D1" w:rsidRDefault="004E3463" w:rsidP="004E3463">
      <w:pPr>
        <w:jc w:val="both"/>
        <w:rPr>
          <w:rFonts w:ascii="Arial" w:hAnsi="Arial" w:cs="Arial"/>
          <w:color w:val="000000" w:themeColor="text1"/>
          <w:sz w:val="10"/>
          <w:szCs w:val="10"/>
        </w:rPr>
      </w:pPr>
    </w:p>
    <w:p w14:paraId="7A17FB43" w14:textId="0B42E222"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c) Como no hay previsión normativa que permita dejar de hacerla, siempre se debe hacer.</w:t>
      </w:r>
    </w:p>
    <w:p w14:paraId="0E9DB30E" w14:textId="77777777" w:rsidR="004E3463" w:rsidRPr="003478D1" w:rsidRDefault="004E3463" w:rsidP="004E3463">
      <w:pPr>
        <w:jc w:val="both"/>
        <w:rPr>
          <w:rFonts w:ascii="Arial" w:hAnsi="Arial" w:cs="Arial"/>
          <w:color w:val="000000" w:themeColor="text1"/>
          <w:sz w:val="10"/>
          <w:szCs w:val="10"/>
        </w:rPr>
      </w:pPr>
    </w:p>
    <w:p w14:paraId="5F0F7349" w14:textId="5069B819"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 xml:space="preserve">d) No, cuando el monto a contratar sea inferior a 300 veces el valor diario de la UMA.         </w:t>
      </w:r>
    </w:p>
    <w:p w14:paraId="56F93798" w14:textId="77777777" w:rsidR="004E3463" w:rsidRPr="003478D1" w:rsidRDefault="004E3463" w:rsidP="004E3463">
      <w:pPr>
        <w:jc w:val="both"/>
        <w:rPr>
          <w:rFonts w:ascii="Arial" w:hAnsi="Arial" w:cs="Arial"/>
          <w:color w:val="000000" w:themeColor="text1"/>
          <w:sz w:val="10"/>
          <w:szCs w:val="10"/>
        </w:rPr>
      </w:pPr>
    </w:p>
    <w:p w14:paraId="52EAD6A2" w14:textId="02C8860E"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 xml:space="preserve">e) Debido a que no es obligatorio hacerla, esto lo determina el área requirente.         </w:t>
      </w:r>
    </w:p>
    <w:p w14:paraId="1638E7AF" w14:textId="77777777" w:rsidR="004E3463" w:rsidRPr="003478D1" w:rsidRDefault="004E3463" w:rsidP="004E3463">
      <w:pPr>
        <w:jc w:val="both"/>
        <w:rPr>
          <w:rFonts w:ascii="Arial" w:hAnsi="Arial" w:cs="Arial"/>
          <w:color w:val="000000" w:themeColor="text1"/>
          <w:sz w:val="10"/>
          <w:szCs w:val="10"/>
        </w:rPr>
      </w:pPr>
    </w:p>
    <w:p w14:paraId="201CEE75" w14:textId="77777777" w:rsidR="004E3463" w:rsidRPr="003478D1" w:rsidRDefault="004E3463" w:rsidP="004E3463">
      <w:pPr>
        <w:jc w:val="both"/>
        <w:rPr>
          <w:rFonts w:ascii="Arial" w:hAnsi="Arial" w:cs="Arial"/>
          <w:color w:val="000000" w:themeColor="text1"/>
        </w:rPr>
      </w:pPr>
      <w:r w:rsidRPr="003478D1">
        <w:rPr>
          <w:rFonts w:ascii="Arial" w:hAnsi="Arial" w:cs="Arial"/>
          <w:color w:val="000000" w:themeColor="text1"/>
        </w:rPr>
        <w:t>f) Sólo es necesario en contrataciones cuyo monto sea superior a 10 millones de veces la UMA diaria.</w:t>
      </w:r>
    </w:p>
    <w:p w14:paraId="1585D629" w14:textId="77777777" w:rsidR="00BB56E3" w:rsidRPr="003478D1" w:rsidRDefault="00BB56E3" w:rsidP="0099222C">
      <w:pPr>
        <w:jc w:val="both"/>
        <w:rPr>
          <w:rFonts w:ascii="Arial" w:hAnsi="Arial" w:cs="Arial"/>
          <w:color w:val="000000" w:themeColor="text1"/>
        </w:rPr>
      </w:pPr>
    </w:p>
    <w:p w14:paraId="3E07ED2D" w14:textId="53EFD685" w:rsidR="009A2C16" w:rsidRPr="003478D1" w:rsidRDefault="00C2208C" w:rsidP="009A2C16">
      <w:pPr>
        <w:jc w:val="both"/>
        <w:rPr>
          <w:rFonts w:ascii="Arial" w:hAnsi="Arial" w:cs="Arial"/>
          <w:color w:val="000000" w:themeColor="text1"/>
        </w:rPr>
      </w:pPr>
      <w:r w:rsidRPr="003478D1">
        <w:rPr>
          <w:rFonts w:ascii="Arial" w:hAnsi="Arial" w:cs="Arial"/>
          <w:b/>
          <w:color w:val="000000" w:themeColor="text1"/>
        </w:rPr>
        <w:t>8.-</w:t>
      </w:r>
      <w:r w:rsidR="00732AB4" w:rsidRPr="003478D1">
        <w:rPr>
          <w:rFonts w:ascii="Arial" w:hAnsi="Arial" w:cs="Arial"/>
          <w:color w:val="000000" w:themeColor="text1"/>
        </w:rPr>
        <w:t xml:space="preserve"> Todos los entes públicos que reciben recursos de la Cámara de Diputados para contratar bienes, arrendamientos, servicos u obra pública, </w:t>
      </w:r>
      <w:r w:rsidR="009A2C16" w:rsidRPr="003478D1">
        <w:rPr>
          <w:rFonts w:ascii="Arial" w:hAnsi="Arial" w:cs="Arial"/>
          <w:color w:val="000000" w:themeColor="text1"/>
        </w:rPr>
        <w:t xml:space="preserve">debe contar con </w:t>
      </w:r>
      <w:r w:rsidR="00732AB4" w:rsidRPr="003478D1">
        <w:rPr>
          <w:rFonts w:ascii="Arial" w:hAnsi="Arial" w:cs="Arial"/>
          <w:color w:val="000000" w:themeColor="text1"/>
        </w:rPr>
        <w:t>los mismos</w:t>
      </w:r>
      <w:r w:rsidR="009A2C16" w:rsidRPr="003478D1">
        <w:rPr>
          <w:rFonts w:ascii="Arial" w:hAnsi="Arial" w:cs="Arial"/>
          <w:color w:val="000000" w:themeColor="text1"/>
        </w:rPr>
        <w:t xml:space="preserve"> </w:t>
      </w:r>
      <w:r w:rsidR="00732AB4" w:rsidRPr="003478D1">
        <w:rPr>
          <w:rFonts w:ascii="Arial" w:hAnsi="Arial" w:cs="Arial"/>
          <w:color w:val="000000" w:themeColor="text1"/>
        </w:rPr>
        <w:t>para poder iniciar un procedimiento de contratación</w:t>
      </w:r>
      <w:r w:rsidR="009A2C16" w:rsidRPr="003478D1">
        <w:rPr>
          <w:rFonts w:ascii="Arial" w:hAnsi="Arial" w:cs="Arial"/>
          <w:color w:val="000000" w:themeColor="text1"/>
        </w:rPr>
        <w:t>, los cuales se d</w:t>
      </w:r>
      <w:r w:rsidR="00732AB4" w:rsidRPr="003478D1">
        <w:rPr>
          <w:rFonts w:ascii="Arial" w:hAnsi="Arial" w:cs="Arial"/>
          <w:color w:val="000000" w:themeColor="text1"/>
        </w:rPr>
        <w:t>eb</w:t>
      </w:r>
      <w:r w:rsidR="009A2C16" w:rsidRPr="003478D1">
        <w:rPr>
          <w:rFonts w:ascii="Arial" w:hAnsi="Arial" w:cs="Arial"/>
          <w:color w:val="000000" w:themeColor="text1"/>
        </w:rPr>
        <w:t xml:space="preserve">en erogar durante el ejercicio fiscal </w:t>
      </w:r>
      <w:r w:rsidR="00732AB4" w:rsidRPr="003478D1">
        <w:rPr>
          <w:rFonts w:ascii="Arial" w:hAnsi="Arial" w:cs="Arial"/>
          <w:color w:val="000000" w:themeColor="text1"/>
        </w:rPr>
        <w:t>en</w:t>
      </w:r>
      <w:r w:rsidR="009A2C16" w:rsidRPr="003478D1">
        <w:rPr>
          <w:rFonts w:ascii="Arial" w:hAnsi="Arial" w:cs="Arial"/>
          <w:color w:val="000000" w:themeColor="text1"/>
        </w:rPr>
        <w:t xml:space="preserve"> el </w:t>
      </w:r>
      <w:r w:rsidR="00732AB4" w:rsidRPr="003478D1">
        <w:rPr>
          <w:rFonts w:ascii="Arial" w:hAnsi="Arial" w:cs="Arial"/>
          <w:color w:val="000000" w:themeColor="text1"/>
        </w:rPr>
        <w:t xml:space="preserve">que </w:t>
      </w:r>
      <w:r w:rsidR="009A2C16" w:rsidRPr="003478D1">
        <w:rPr>
          <w:rFonts w:ascii="Arial" w:hAnsi="Arial" w:cs="Arial"/>
          <w:color w:val="000000" w:themeColor="text1"/>
        </w:rPr>
        <w:t xml:space="preserve">fueron asignados, </w:t>
      </w:r>
      <w:r w:rsidR="00732AB4" w:rsidRPr="003478D1">
        <w:rPr>
          <w:rFonts w:ascii="Arial" w:hAnsi="Arial" w:cs="Arial"/>
          <w:color w:val="000000" w:themeColor="text1"/>
        </w:rPr>
        <w:t>no obstante</w:t>
      </w:r>
      <w:r w:rsidR="009A2C16" w:rsidRPr="003478D1">
        <w:rPr>
          <w:rFonts w:ascii="Arial" w:hAnsi="Arial" w:cs="Arial"/>
          <w:color w:val="000000" w:themeColor="text1"/>
        </w:rPr>
        <w:t xml:space="preserve"> existen </w:t>
      </w:r>
      <w:r w:rsidR="00732AB4" w:rsidRPr="003478D1">
        <w:rPr>
          <w:rFonts w:ascii="Arial" w:hAnsi="Arial" w:cs="Arial"/>
          <w:color w:val="000000" w:themeColor="text1"/>
        </w:rPr>
        <w:t>excepciones a esta regla general, estas son las siguientes</w:t>
      </w:r>
      <w:r w:rsidR="009A2C16" w:rsidRPr="003478D1">
        <w:rPr>
          <w:rFonts w:ascii="Arial" w:hAnsi="Arial" w:cs="Arial"/>
          <w:color w:val="000000" w:themeColor="text1"/>
        </w:rPr>
        <w:t>:</w:t>
      </w:r>
    </w:p>
    <w:p w14:paraId="5122B65B" w14:textId="77777777" w:rsidR="009A2C16" w:rsidRPr="003478D1" w:rsidRDefault="009A2C16" w:rsidP="009A2C16">
      <w:pPr>
        <w:jc w:val="both"/>
        <w:rPr>
          <w:rFonts w:ascii="Arial" w:hAnsi="Arial" w:cs="Arial"/>
          <w:color w:val="000000" w:themeColor="text1"/>
          <w:sz w:val="16"/>
          <w:szCs w:val="16"/>
        </w:rPr>
      </w:pPr>
    </w:p>
    <w:p w14:paraId="3BBAA730" w14:textId="536B9ADD"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lastRenderedPageBreak/>
        <w:t xml:space="preserve">a) Cuando el titular del ente público autoriza que se realice adelantado, y en todos lo casos, cuando se cuenta con la autorización de la SHCP para que el procedimiento de contratación sea plurianual. </w:t>
      </w:r>
    </w:p>
    <w:p w14:paraId="02ACA605" w14:textId="77777777" w:rsidR="009A2C16" w:rsidRPr="003478D1" w:rsidRDefault="009A2C16" w:rsidP="009A2C16">
      <w:pPr>
        <w:jc w:val="both"/>
        <w:rPr>
          <w:rFonts w:ascii="Arial" w:hAnsi="Arial" w:cs="Arial"/>
          <w:color w:val="000000" w:themeColor="text1"/>
          <w:sz w:val="6"/>
          <w:szCs w:val="6"/>
        </w:rPr>
      </w:pPr>
    </w:p>
    <w:p w14:paraId="3469CF88" w14:textId="77777777" w:rsidR="009A2C16" w:rsidRPr="003478D1" w:rsidRDefault="009A2C16" w:rsidP="009A2C16">
      <w:pPr>
        <w:jc w:val="both"/>
        <w:rPr>
          <w:rFonts w:ascii="Arial" w:hAnsi="Arial" w:cs="Arial"/>
          <w:color w:val="000000" w:themeColor="text1"/>
          <w:sz w:val="6"/>
          <w:szCs w:val="6"/>
        </w:rPr>
      </w:pPr>
    </w:p>
    <w:p w14:paraId="5A4B5359" w14:textId="13CA9EA0"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t xml:space="preserve">b) Por ser plurianual; o bien cuando es adelantado, y se cuenta con la autorización de la SHCP para llevar a cabo de esa forma el procedimiento de contratación, o bien, sólo en materia de adquisiciones, si se amplia un contrato vigente que es indispensable continuarlo y esta ampliación implica ejercer recursos fiscales en el siguiente año. </w:t>
      </w:r>
    </w:p>
    <w:p w14:paraId="16C95DFE" w14:textId="77777777" w:rsidR="009A2C16" w:rsidRPr="003478D1" w:rsidRDefault="009A2C16" w:rsidP="009A2C16">
      <w:pPr>
        <w:jc w:val="both"/>
        <w:rPr>
          <w:rFonts w:ascii="Arial" w:hAnsi="Arial" w:cs="Arial"/>
          <w:color w:val="000000" w:themeColor="text1"/>
          <w:sz w:val="6"/>
          <w:szCs w:val="6"/>
        </w:rPr>
      </w:pPr>
    </w:p>
    <w:p w14:paraId="462798E3" w14:textId="77777777" w:rsidR="009A2C16" w:rsidRPr="003478D1" w:rsidRDefault="009A2C16" w:rsidP="009A2C16">
      <w:pPr>
        <w:jc w:val="both"/>
        <w:rPr>
          <w:rFonts w:ascii="Arial" w:hAnsi="Arial" w:cs="Arial"/>
          <w:b/>
          <w:color w:val="000000" w:themeColor="text1"/>
          <w:sz w:val="6"/>
          <w:szCs w:val="6"/>
        </w:rPr>
      </w:pPr>
    </w:p>
    <w:p w14:paraId="78211E78" w14:textId="611C0655"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t>c) Cuando el titular del ente publico autoriza que la contratación sea plurianual; adelantada, o bien, sólo en materia de adquisiciones, que se amplie un contrato vigente que es indispensable continuarlo y esta ampliación implica ejercer recursos fiscales en el siguiente año.</w:t>
      </w:r>
    </w:p>
    <w:p w14:paraId="299AD1EA" w14:textId="77777777" w:rsidR="009A2C16" w:rsidRPr="003478D1" w:rsidRDefault="009A2C16" w:rsidP="009A2C16">
      <w:pPr>
        <w:jc w:val="both"/>
        <w:rPr>
          <w:rFonts w:ascii="Arial" w:hAnsi="Arial" w:cs="Arial"/>
          <w:color w:val="000000" w:themeColor="text1"/>
          <w:sz w:val="6"/>
          <w:szCs w:val="6"/>
        </w:rPr>
      </w:pPr>
    </w:p>
    <w:p w14:paraId="3373BC46" w14:textId="77777777" w:rsidR="009A2C16" w:rsidRPr="003478D1" w:rsidRDefault="009A2C16" w:rsidP="009A2C16">
      <w:pPr>
        <w:jc w:val="both"/>
        <w:rPr>
          <w:rFonts w:ascii="Arial" w:hAnsi="Arial" w:cs="Arial"/>
          <w:color w:val="000000" w:themeColor="text1"/>
          <w:sz w:val="6"/>
          <w:szCs w:val="6"/>
        </w:rPr>
      </w:pPr>
    </w:p>
    <w:p w14:paraId="7A0AA118" w14:textId="14E059AF"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t>d) Si se cuente con la autorización de la Secretaría de Hacienda y Crédito Público (SHCP) para realizar la contratación por adelantado, es decir, que el procedimiento de contratación se realice en el ejercicio inmediato anterior a aquel en el cual se ejercerán los recursos, o bien cuando la contratación es multianual y fue autorizada por el oficial mayor o equivalente del ente público.</w:t>
      </w:r>
    </w:p>
    <w:p w14:paraId="04D3037E" w14:textId="77777777" w:rsidR="009A2C16" w:rsidRPr="003478D1" w:rsidRDefault="009A2C16" w:rsidP="009A2C16">
      <w:pPr>
        <w:jc w:val="both"/>
        <w:rPr>
          <w:rFonts w:ascii="Arial" w:hAnsi="Arial" w:cs="Arial"/>
          <w:color w:val="000000" w:themeColor="text1"/>
          <w:sz w:val="10"/>
          <w:szCs w:val="10"/>
        </w:rPr>
      </w:pPr>
    </w:p>
    <w:p w14:paraId="2E39B04C" w14:textId="580A0EA3"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t xml:space="preserve">e) Cuando SHCP autoriza que se realice adelantado, y también da autorización, en todos los casos, es decir para cualquier ente público, sea dependencia o entidad, para iniciar el procedimiento de contratación en el ejercicio inmediato anterior al que se ejerceran los recursos. </w:t>
      </w:r>
    </w:p>
    <w:p w14:paraId="762D1DEF" w14:textId="77777777" w:rsidR="009A2C16" w:rsidRPr="003478D1" w:rsidRDefault="009A2C16" w:rsidP="009A2C16">
      <w:pPr>
        <w:jc w:val="both"/>
        <w:rPr>
          <w:rFonts w:ascii="Arial" w:hAnsi="Arial" w:cs="Arial"/>
          <w:color w:val="000000" w:themeColor="text1"/>
          <w:sz w:val="10"/>
          <w:szCs w:val="10"/>
        </w:rPr>
      </w:pPr>
    </w:p>
    <w:p w14:paraId="3BE26138" w14:textId="269DF926" w:rsidR="009A2C16" w:rsidRPr="003478D1" w:rsidRDefault="009A2C16" w:rsidP="009A2C16">
      <w:pPr>
        <w:jc w:val="both"/>
        <w:rPr>
          <w:rFonts w:ascii="Arial" w:hAnsi="Arial" w:cs="Arial"/>
          <w:color w:val="000000" w:themeColor="text1"/>
        </w:rPr>
      </w:pPr>
      <w:r w:rsidRPr="003478D1">
        <w:rPr>
          <w:rFonts w:ascii="Arial" w:hAnsi="Arial" w:cs="Arial"/>
          <w:color w:val="000000" w:themeColor="text1"/>
        </w:rPr>
        <w:t>f) Ninguna de las anteriores opciones es correcta.</w:t>
      </w:r>
    </w:p>
    <w:p w14:paraId="3E9D4EF9" w14:textId="77777777" w:rsidR="00B8437F" w:rsidRPr="003478D1" w:rsidRDefault="00B8437F" w:rsidP="00C2208C">
      <w:pPr>
        <w:jc w:val="both"/>
        <w:rPr>
          <w:rFonts w:ascii="Arial" w:hAnsi="Arial" w:cs="Arial"/>
          <w:color w:val="000000" w:themeColor="text1"/>
        </w:rPr>
      </w:pPr>
    </w:p>
    <w:p w14:paraId="6C546E07" w14:textId="77777777" w:rsidR="00A57A55" w:rsidRPr="003478D1" w:rsidRDefault="00B8437F" w:rsidP="00A57A55">
      <w:pPr>
        <w:jc w:val="both"/>
        <w:rPr>
          <w:rFonts w:ascii="Arial" w:hAnsi="Arial" w:cs="Arial"/>
          <w:color w:val="000000" w:themeColor="text1"/>
        </w:rPr>
      </w:pPr>
      <w:r w:rsidRPr="003478D1">
        <w:rPr>
          <w:rFonts w:ascii="Arial" w:hAnsi="Arial" w:cs="Arial"/>
          <w:b/>
          <w:color w:val="000000" w:themeColor="text1"/>
        </w:rPr>
        <w:t>9.-</w:t>
      </w:r>
      <w:r w:rsidRPr="003478D1">
        <w:rPr>
          <w:rFonts w:ascii="Arial" w:hAnsi="Arial" w:cs="Arial"/>
          <w:color w:val="000000" w:themeColor="text1"/>
        </w:rPr>
        <w:t xml:space="preserve"> </w:t>
      </w:r>
      <w:r w:rsidR="00A57A55" w:rsidRPr="003478D1">
        <w:rPr>
          <w:rFonts w:ascii="Arial" w:hAnsi="Arial" w:cs="Arial"/>
          <w:color w:val="000000" w:themeColor="text1"/>
        </w:rPr>
        <w:t>¿De acuerdo a la LOPSRM es obligatorio dar anticipo?</w:t>
      </w:r>
    </w:p>
    <w:p w14:paraId="7E0DEF56" w14:textId="77777777" w:rsidR="00A57A55" w:rsidRPr="003478D1" w:rsidRDefault="00A57A55" w:rsidP="00A57A55">
      <w:pPr>
        <w:jc w:val="both"/>
        <w:rPr>
          <w:rFonts w:ascii="Arial" w:hAnsi="Arial" w:cs="Arial"/>
          <w:color w:val="000000" w:themeColor="text1"/>
          <w:sz w:val="10"/>
          <w:szCs w:val="10"/>
        </w:rPr>
      </w:pPr>
    </w:p>
    <w:p w14:paraId="77A3AC8D" w14:textId="77777777" w:rsidR="00A57A55" w:rsidRPr="003478D1" w:rsidRDefault="00A57A55" w:rsidP="00A57A55">
      <w:pPr>
        <w:jc w:val="both"/>
        <w:rPr>
          <w:rFonts w:ascii="Arial" w:hAnsi="Arial" w:cs="Arial"/>
          <w:color w:val="000000" w:themeColor="text1"/>
        </w:rPr>
      </w:pPr>
      <w:r w:rsidRPr="003478D1">
        <w:rPr>
          <w:rFonts w:ascii="Arial" w:hAnsi="Arial" w:cs="Arial"/>
          <w:color w:val="000000" w:themeColor="text1"/>
        </w:rPr>
        <w:t xml:space="preserve">a) Sólo en montos mayores a 10 millones de UMA´s.                  b) Si.                        c) No.   </w:t>
      </w:r>
    </w:p>
    <w:p w14:paraId="5D1F963B" w14:textId="77777777" w:rsidR="00A57A55" w:rsidRPr="003478D1" w:rsidRDefault="00A57A55" w:rsidP="00A57A55">
      <w:pPr>
        <w:jc w:val="both"/>
        <w:rPr>
          <w:rFonts w:ascii="Arial" w:hAnsi="Arial" w:cs="Arial"/>
          <w:color w:val="000000" w:themeColor="text1"/>
          <w:sz w:val="10"/>
          <w:szCs w:val="10"/>
        </w:rPr>
      </w:pPr>
    </w:p>
    <w:p w14:paraId="1FD33CC3" w14:textId="77777777" w:rsidR="00A57A55" w:rsidRPr="003478D1" w:rsidRDefault="00A57A55" w:rsidP="00A57A55">
      <w:pPr>
        <w:jc w:val="both"/>
        <w:rPr>
          <w:rFonts w:ascii="Arial" w:hAnsi="Arial" w:cs="Arial"/>
          <w:color w:val="000000" w:themeColor="text1"/>
        </w:rPr>
      </w:pPr>
      <w:r w:rsidRPr="003478D1">
        <w:rPr>
          <w:rFonts w:ascii="Arial" w:hAnsi="Arial" w:cs="Arial"/>
          <w:color w:val="000000" w:themeColor="text1"/>
        </w:rPr>
        <w:t xml:space="preserve">d) Cuando el plazo es de más de 100 días.                       e) Sólo si es Precio Alzado.          </w:t>
      </w:r>
    </w:p>
    <w:p w14:paraId="05CECAD4" w14:textId="77777777" w:rsidR="00A57A55" w:rsidRPr="003478D1" w:rsidRDefault="00A57A55" w:rsidP="00A57A55">
      <w:pPr>
        <w:jc w:val="both"/>
        <w:rPr>
          <w:rFonts w:ascii="Arial" w:hAnsi="Arial" w:cs="Arial"/>
          <w:color w:val="000000" w:themeColor="text1"/>
          <w:sz w:val="10"/>
          <w:szCs w:val="10"/>
        </w:rPr>
      </w:pPr>
    </w:p>
    <w:p w14:paraId="6947CD27" w14:textId="77777777" w:rsidR="00A57A55" w:rsidRPr="003478D1" w:rsidRDefault="00A57A55" w:rsidP="00A57A55">
      <w:pPr>
        <w:jc w:val="both"/>
        <w:rPr>
          <w:rFonts w:ascii="Arial" w:hAnsi="Arial" w:cs="Arial"/>
          <w:color w:val="000000" w:themeColor="text1"/>
        </w:rPr>
      </w:pPr>
      <w:r w:rsidRPr="003478D1">
        <w:rPr>
          <w:rFonts w:ascii="Arial" w:hAnsi="Arial" w:cs="Arial"/>
          <w:color w:val="000000" w:themeColor="text1"/>
        </w:rPr>
        <w:t>f) Cuando lo autoriza el área contratante.    g) Ninguna de las anteriores respuestas es correcta.</w:t>
      </w:r>
    </w:p>
    <w:p w14:paraId="2DBCBEAD" w14:textId="77777777" w:rsidR="006C4CDF" w:rsidRPr="003478D1" w:rsidRDefault="006C4CDF" w:rsidP="00C2208C">
      <w:pPr>
        <w:jc w:val="both"/>
        <w:rPr>
          <w:rFonts w:ascii="Arial" w:hAnsi="Arial" w:cs="Arial"/>
          <w:color w:val="000000" w:themeColor="text1"/>
        </w:rPr>
      </w:pPr>
    </w:p>
    <w:p w14:paraId="6C9382F0" w14:textId="791354CD" w:rsidR="00C2208C" w:rsidRPr="003478D1" w:rsidRDefault="00C2208C" w:rsidP="009A2C16">
      <w:pPr>
        <w:jc w:val="both"/>
        <w:rPr>
          <w:rFonts w:ascii="Arial" w:hAnsi="Arial" w:cs="Arial"/>
          <w:color w:val="000000" w:themeColor="text1"/>
        </w:rPr>
      </w:pPr>
      <w:r w:rsidRPr="003478D1">
        <w:rPr>
          <w:rFonts w:ascii="Arial" w:hAnsi="Arial" w:cs="Arial"/>
          <w:b/>
          <w:color w:val="000000" w:themeColor="text1"/>
        </w:rPr>
        <w:t>1</w:t>
      </w:r>
      <w:r w:rsidR="00B8437F" w:rsidRPr="003478D1">
        <w:rPr>
          <w:rFonts w:ascii="Arial" w:hAnsi="Arial" w:cs="Arial"/>
          <w:b/>
          <w:color w:val="000000" w:themeColor="text1"/>
        </w:rPr>
        <w:t>0</w:t>
      </w:r>
      <w:r w:rsidRPr="003478D1">
        <w:rPr>
          <w:rFonts w:ascii="Arial" w:hAnsi="Arial" w:cs="Arial"/>
          <w:b/>
          <w:color w:val="000000" w:themeColor="text1"/>
        </w:rPr>
        <w:t>.-</w:t>
      </w:r>
      <w:r w:rsidRPr="003478D1">
        <w:rPr>
          <w:rFonts w:ascii="Arial" w:hAnsi="Arial" w:cs="Arial"/>
          <w:color w:val="000000" w:themeColor="text1"/>
        </w:rPr>
        <w:t xml:space="preserve"> </w:t>
      </w:r>
      <w:r w:rsidR="00910B3F" w:rsidRPr="003478D1">
        <w:rPr>
          <w:rFonts w:ascii="Arial" w:hAnsi="Arial" w:cs="Arial"/>
          <w:color w:val="000000" w:themeColor="text1"/>
        </w:rPr>
        <w:t>¿</w:t>
      </w:r>
      <w:r w:rsidR="00B86315" w:rsidRPr="003478D1">
        <w:rPr>
          <w:rFonts w:ascii="Arial" w:hAnsi="Arial" w:cs="Arial"/>
          <w:color w:val="000000" w:themeColor="text1"/>
        </w:rPr>
        <w:t xml:space="preserve">En que casos se puede modificar un </w:t>
      </w:r>
      <w:r w:rsidR="00910B3F" w:rsidRPr="003478D1">
        <w:rPr>
          <w:rFonts w:ascii="Arial" w:hAnsi="Arial" w:cs="Arial"/>
          <w:color w:val="000000" w:themeColor="text1"/>
        </w:rPr>
        <w:t>contrato de obra pública a precio alzado?</w:t>
      </w:r>
    </w:p>
    <w:p w14:paraId="75A925F8" w14:textId="77777777" w:rsidR="00910B3F" w:rsidRPr="003478D1" w:rsidRDefault="00910B3F" w:rsidP="009A2C16">
      <w:pPr>
        <w:jc w:val="both"/>
        <w:rPr>
          <w:rFonts w:ascii="Arial" w:hAnsi="Arial" w:cs="Arial"/>
          <w:color w:val="000000" w:themeColor="text1"/>
          <w:sz w:val="10"/>
          <w:szCs w:val="10"/>
        </w:rPr>
      </w:pPr>
    </w:p>
    <w:p w14:paraId="75753FE0" w14:textId="28E177E4" w:rsidR="00910B3F" w:rsidRPr="003478D1" w:rsidRDefault="00910B3F" w:rsidP="00910B3F">
      <w:pPr>
        <w:jc w:val="both"/>
        <w:rPr>
          <w:rFonts w:ascii="Arial" w:hAnsi="Arial" w:cs="Arial"/>
          <w:color w:val="000000" w:themeColor="text1"/>
        </w:rPr>
      </w:pPr>
      <w:r w:rsidRPr="003478D1">
        <w:rPr>
          <w:rFonts w:ascii="Arial" w:hAnsi="Arial" w:cs="Arial"/>
          <w:color w:val="000000" w:themeColor="text1"/>
        </w:rPr>
        <w:t xml:space="preserve">a) Cuando el titular del ente público autoriza que se realice esa modificación. </w:t>
      </w:r>
    </w:p>
    <w:p w14:paraId="2E207ADF" w14:textId="77777777" w:rsidR="00910B3F" w:rsidRPr="003478D1" w:rsidRDefault="00910B3F" w:rsidP="00910B3F">
      <w:pPr>
        <w:jc w:val="both"/>
        <w:rPr>
          <w:rFonts w:ascii="Arial" w:hAnsi="Arial" w:cs="Arial"/>
          <w:color w:val="000000" w:themeColor="text1"/>
          <w:sz w:val="6"/>
          <w:szCs w:val="6"/>
        </w:rPr>
      </w:pPr>
    </w:p>
    <w:p w14:paraId="2F1698A6" w14:textId="77777777" w:rsidR="00910B3F" w:rsidRPr="003478D1" w:rsidRDefault="00910B3F" w:rsidP="00910B3F">
      <w:pPr>
        <w:jc w:val="both"/>
        <w:rPr>
          <w:rFonts w:ascii="Arial" w:hAnsi="Arial" w:cs="Arial"/>
          <w:color w:val="000000" w:themeColor="text1"/>
          <w:sz w:val="6"/>
          <w:szCs w:val="6"/>
        </w:rPr>
      </w:pPr>
    </w:p>
    <w:p w14:paraId="10EAF7C4" w14:textId="3E2FB0AC" w:rsidR="00910B3F" w:rsidRPr="003478D1" w:rsidRDefault="00910B3F" w:rsidP="00910B3F">
      <w:pPr>
        <w:jc w:val="both"/>
        <w:rPr>
          <w:rFonts w:ascii="Arial" w:hAnsi="Arial" w:cs="Arial"/>
          <w:color w:val="000000" w:themeColor="text1"/>
        </w:rPr>
      </w:pPr>
      <w:r w:rsidRPr="003478D1">
        <w:rPr>
          <w:rFonts w:ascii="Arial" w:hAnsi="Arial" w:cs="Arial"/>
          <w:color w:val="000000" w:themeColor="text1"/>
        </w:rPr>
        <w:t xml:space="preserve">b) </w:t>
      </w:r>
      <w:r w:rsidR="00871F0F" w:rsidRPr="003478D1">
        <w:rPr>
          <w:rFonts w:ascii="Arial" w:hAnsi="Arial" w:cs="Arial"/>
          <w:color w:val="000000" w:themeColor="text1"/>
        </w:rPr>
        <w:t>Si se presenten circunstancias económicas de tipo general, ajenas a las partes, después de adjudicado el contrato, y ese incremento fue imposible considerarlos al momento de presentar la propuesta económica; o cuando la obra o la prestación del servicio no a iniciado pasados 180 dias naturales después de formalizado el contrato.</w:t>
      </w:r>
    </w:p>
    <w:p w14:paraId="212FDD6A" w14:textId="77777777" w:rsidR="00910B3F" w:rsidRPr="003478D1" w:rsidRDefault="00910B3F" w:rsidP="00910B3F">
      <w:pPr>
        <w:jc w:val="both"/>
        <w:rPr>
          <w:rFonts w:ascii="Arial" w:hAnsi="Arial" w:cs="Arial"/>
          <w:color w:val="000000" w:themeColor="text1"/>
          <w:sz w:val="6"/>
          <w:szCs w:val="6"/>
        </w:rPr>
      </w:pPr>
    </w:p>
    <w:p w14:paraId="444E02B9" w14:textId="77777777" w:rsidR="00910B3F" w:rsidRPr="003478D1" w:rsidRDefault="00910B3F" w:rsidP="00910B3F">
      <w:pPr>
        <w:jc w:val="both"/>
        <w:rPr>
          <w:rFonts w:ascii="Arial" w:hAnsi="Arial" w:cs="Arial"/>
          <w:b/>
          <w:color w:val="000000" w:themeColor="text1"/>
          <w:sz w:val="6"/>
          <w:szCs w:val="6"/>
        </w:rPr>
      </w:pPr>
    </w:p>
    <w:p w14:paraId="0FD5C930" w14:textId="36F5D4D8" w:rsidR="00910B3F" w:rsidRPr="003478D1" w:rsidRDefault="00910B3F" w:rsidP="00910B3F">
      <w:pPr>
        <w:jc w:val="both"/>
        <w:rPr>
          <w:rFonts w:ascii="Arial" w:hAnsi="Arial" w:cs="Arial"/>
          <w:color w:val="000000" w:themeColor="text1"/>
        </w:rPr>
      </w:pPr>
      <w:r w:rsidRPr="003478D1">
        <w:rPr>
          <w:rFonts w:ascii="Arial" w:hAnsi="Arial" w:cs="Arial"/>
          <w:color w:val="000000" w:themeColor="text1"/>
        </w:rPr>
        <w:t>c) No es posible que se modifique.                   d) Solo si se cuente con la autorización de la SHCP.</w:t>
      </w:r>
    </w:p>
    <w:p w14:paraId="1793F275" w14:textId="77777777" w:rsidR="00910B3F" w:rsidRPr="003478D1" w:rsidRDefault="00910B3F" w:rsidP="00910B3F">
      <w:pPr>
        <w:jc w:val="both"/>
        <w:rPr>
          <w:rFonts w:ascii="Arial" w:hAnsi="Arial" w:cs="Arial"/>
          <w:color w:val="000000" w:themeColor="text1"/>
          <w:sz w:val="10"/>
          <w:szCs w:val="10"/>
        </w:rPr>
      </w:pPr>
    </w:p>
    <w:p w14:paraId="21C938F0" w14:textId="2AF51FAC" w:rsidR="00910B3F" w:rsidRPr="003478D1" w:rsidRDefault="00910B3F" w:rsidP="00910B3F">
      <w:pPr>
        <w:jc w:val="both"/>
        <w:rPr>
          <w:rFonts w:ascii="Arial" w:hAnsi="Arial" w:cs="Arial"/>
          <w:color w:val="000000" w:themeColor="text1"/>
        </w:rPr>
      </w:pPr>
      <w:r w:rsidRPr="003478D1">
        <w:rPr>
          <w:rFonts w:ascii="Arial" w:hAnsi="Arial" w:cs="Arial"/>
          <w:color w:val="000000" w:themeColor="text1"/>
        </w:rPr>
        <w:t xml:space="preserve">e) </w:t>
      </w:r>
      <w:r w:rsidR="00871F0F" w:rsidRPr="003478D1">
        <w:rPr>
          <w:rFonts w:ascii="Arial" w:hAnsi="Arial" w:cs="Arial"/>
          <w:color w:val="000000" w:themeColor="text1"/>
        </w:rPr>
        <w:t>Cuando la obra o la prestación del servicio no ha iniciado pasados 120 dias naturales, contados a partir de la fecha de presentación de la proposición; y si</w:t>
      </w:r>
      <w:r w:rsidRPr="003478D1">
        <w:rPr>
          <w:rFonts w:ascii="Arial" w:hAnsi="Arial" w:cs="Arial"/>
          <w:color w:val="000000" w:themeColor="text1"/>
        </w:rPr>
        <w:t xml:space="preserve"> se present</w:t>
      </w:r>
      <w:r w:rsidR="00871F0F" w:rsidRPr="003478D1">
        <w:rPr>
          <w:rFonts w:ascii="Arial" w:hAnsi="Arial" w:cs="Arial"/>
          <w:color w:val="000000" w:themeColor="text1"/>
        </w:rPr>
        <w:t>a</w:t>
      </w:r>
      <w:r w:rsidRPr="003478D1">
        <w:rPr>
          <w:rFonts w:ascii="Arial" w:hAnsi="Arial" w:cs="Arial"/>
          <w:color w:val="000000" w:themeColor="text1"/>
        </w:rPr>
        <w:t>n circunstancias económicas de tipo general, ajenas a  las partes, después de adjudicado el contrato</w:t>
      </w:r>
      <w:r w:rsidR="00871F0F" w:rsidRPr="003478D1">
        <w:rPr>
          <w:rFonts w:ascii="Arial" w:hAnsi="Arial" w:cs="Arial"/>
          <w:color w:val="000000" w:themeColor="text1"/>
        </w:rPr>
        <w:t>, y ese incremento fue imposible considerarlos al momento de presentar la propuesta económica.</w:t>
      </w:r>
      <w:r w:rsidRPr="003478D1">
        <w:rPr>
          <w:rFonts w:ascii="Arial" w:hAnsi="Arial" w:cs="Arial"/>
          <w:color w:val="000000" w:themeColor="text1"/>
        </w:rPr>
        <w:t xml:space="preserve"> </w:t>
      </w:r>
    </w:p>
    <w:p w14:paraId="3F9A1F23" w14:textId="77777777" w:rsidR="00910B3F" w:rsidRPr="003478D1" w:rsidRDefault="00910B3F" w:rsidP="00910B3F">
      <w:pPr>
        <w:jc w:val="both"/>
        <w:rPr>
          <w:rFonts w:ascii="Arial" w:hAnsi="Arial" w:cs="Arial"/>
          <w:color w:val="000000" w:themeColor="text1"/>
          <w:sz w:val="10"/>
          <w:szCs w:val="10"/>
        </w:rPr>
      </w:pPr>
    </w:p>
    <w:p w14:paraId="16A9544A" w14:textId="07B6D7E6" w:rsidR="00910B3F" w:rsidRPr="003478D1" w:rsidRDefault="00910B3F" w:rsidP="00910B3F">
      <w:pPr>
        <w:jc w:val="both"/>
        <w:rPr>
          <w:rFonts w:ascii="Arial" w:hAnsi="Arial" w:cs="Arial"/>
          <w:color w:val="000000" w:themeColor="text1"/>
        </w:rPr>
      </w:pPr>
      <w:r w:rsidRPr="003478D1">
        <w:rPr>
          <w:rFonts w:ascii="Arial" w:hAnsi="Arial" w:cs="Arial"/>
          <w:color w:val="000000" w:themeColor="text1"/>
        </w:rPr>
        <w:t xml:space="preserve">f) </w:t>
      </w:r>
      <w:r w:rsidR="00871F0F" w:rsidRPr="003478D1">
        <w:rPr>
          <w:rFonts w:ascii="Arial" w:hAnsi="Arial" w:cs="Arial"/>
          <w:color w:val="000000" w:themeColor="text1"/>
        </w:rPr>
        <w:t>Si se presenten circunstancias económicas de tipo general, ajenas a las partes, después de presentadas las proposiciones, y ese incremento fue imposible considerarlo al momento de presentar dicho documento; o cuando la obra o la prestación del servicio no a iniciado por hechos imputables al ente público, pasados 120 dias hábiles después de entregado el anticipo.</w:t>
      </w:r>
    </w:p>
    <w:p w14:paraId="72131F41" w14:textId="77777777" w:rsidR="00C2208C" w:rsidRPr="003478D1" w:rsidRDefault="00C2208C" w:rsidP="00C2208C">
      <w:pPr>
        <w:jc w:val="both"/>
        <w:rPr>
          <w:rFonts w:ascii="Arial" w:hAnsi="Arial" w:cs="Arial"/>
          <w:color w:val="000000" w:themeColor="text1"/>
        </w:rPr>
      </w:pPr>
    </w:p>
    <w:p w14:paraId="78F6D949" w14:textId="77777777" w:rsidR="00420F08" w:rsidRPr="003478D1" w:rsidRDefault="00C2208C" w:rsidP="00420F08">
      <w:pPr>
        <w:jc w:val="both"/>
        <w:rPr>
          <w:rFonts w:ascii="Arial" w:hAnsi="Arial" w:cs="Arial"/>
          <w:color w:val="000000" w:themeColor="text1"/>
        </w:rPr>
      </w:pPr>
      <w:r w:rsidRPr="003478D1">
        <w:rPr>
          <w:rFonts w:ascii="Arial" w:hAnsi="Arial" w:cs="Arial"/>
          <w:b/>
          <w:color w:val="000000" w:themeColor="text1"/>
        </w:rPr>
        <w:t>1</w:t>
      </w:r>
      <w:r w:rsidR="00B8437F" w:rsidRPr="003478D1">
        <w:rPr>
          <w:rFonts w:ascii="Arial" w:hAnsi="Arial" w:cs="Arial"/>
          <w:b/>
          <w:color w:val="000000" w:themeColor="text1"/>
        </w:rPr>
        <w:t>1</w:t>
      </w:r>
      <w:r w:rsidRPr="003478D1">
        <w:rPr>
          <w:rFonts w:ascii="Arial" w:hAnsi="Arial" w:cs="Arial"/>
          <w:b/>
          <w:color w:val="000000" w:themeColor="text1"/>
        </w:rPr>
        <w:t>.-</w:t>
      </w:r>
      <w:r w:rsidR="00420F08" w:rsidRPr="003478D1">
        <w:rPr>
          <w:rFonts w:ascii="Arial" w:hAnsi="Arial" w:cs="Arial"/>
          <w:bCs/>
          <w:color w:val="000000" w:themeColor="text1"/>
        </w:rPr>
        <w:t xml:space="preserve"> </w:t>
      </w:r>
      <w:r w:rsidR="00420F08" w:rsidRPr="003478D1">
        <w:rPr>
          <w:rFonts w:ascii="Arial" w:hAnsi="Arial" w:cs="Arial"/>
          <w:color w:val="000000" w:themeColor="text1"/>
        </w:rPr>
        <w:t>En materia de obras públicas y servicios relacionados con las mismas, la visita al sitio de los trabajos, para los licitantes es:</w:t>
      </w:r>
    </w:p>
    <w:p w14:paraId="30FACCEB" w14:textId="77777777" w:rsidR="00420F08" w:rsidRPr="003478D1" w:rsidRDefault="00420F08" w:rsidP="00420F08">
      <w:pPr>
        <w:jc w:val="both"/>
        <w:rPr>
          <w:rFonts w:ascii="Arial" w:hAnsi="Arial" w:cs="Arial"/>
          <w:color w:val="000000" w:themeColor="text1"/>
          <w:sz w:val="10"/>
          <w:szCs w:val="10"/>
        </w:rPr>
      </w:pPr>
    </w:p>
    <w:p w14:paraId="20940F8A" w14:textId="45A80C93"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a) Conveniente que asistan.       b) Necesaria para asistir a la junta de aclaraciones.           c) Obligatoria.     </w:t>
      </w:r>
    </w:p>
    <w:p w14:paraId="6B24F580" w14:textId="77777777" w:rsidR="00420F08" w:rsidRPr="003478D1" w:rsidRDefault="00420F08" w:rsidP="00420F08">
      <w:pPr>
        <w:jc w:val="both"/>
        <w:rPr>
          <w:rFonts w:ascii="Arial" w:hAnsi="Arial" w:cs="Arial"/>
          <w:color w:val="000000" w:themeColor="text1"/>
          <w:sz w:val="10"/>
          <w:szCs w:val="10"/>
        </w:rPr>
      </w:pPr>
    </w:p>
    <w:p w14:paraId="03EB1D93" w14:textId="026253CD"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d) Optativa.                    e) Posible dejar de asistir pidiendo autorización a la convocante.  </w:t>
      </w:r>
    </w:p>
    <w:p w14:paraId="6DDA3D6F" w14:textId="77777777" w:rsidR="00420F08" w:rsidRPr="003478D1" w:rsidRDefault="00420F08" w:rsidP="00420F08">
      <w:pPr>
        <w:jc w:val="both"/>
        <w:rPr>
          <w:rFonts w:ascii="Arial" w:hAnsi="Arial" w:cs="Arial"/>
          <w:color w:val="000000" w:themeColor="text1"/>
          <w:sz w:val="10"/>
          <w:szCs w:val="10"/>
        </w:rPr>
      </w:pPr>
    </w:p>
    <w:p w14:paraId="375D2619" w14:textId="112BF3A9" w:rsidR="00904C7B"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f) Un requisito en obras que sean de monto superior a 10 millones el valor díario de la UMA.       </w:t>
      </w:r>
    </w:p>
    <w:p w14:paraId="4D3E72C9" w14:textId="29C2F5D1" w:rsidR="00420F08" w:rsidRPr="003478D1" w:rsidRDefault="00C2208C" w:rsidP="00420F08">
      <w:pPr>
        <w:jc w:val="both"/>
        <w:rPr>
          <w:rFonts w:ascii="Arial" w:hAnsi="Arial" w:cs="Arial"/>
          <w:color w:val="000000" w:themeColor="text1"/>
        </w:rPr>
      </w:pPr>
      <w:r w:rsidRPr="003478D1">
        <w:rPr>
          <w:rFonts w:ascii="Arial" w:hAnsi="Arial" w:cs="Arial"/>
          <w:b/>
          <w:color w:val="000000" w:themeColor="text1"/>
        </w:rPr>
        <w:lastRenderedPageBreak/>
        <w:t>1</w:t>
      </w:r>
      <w:r w:rsidR="00B8437F" w:rsidRPr="003478D1">
        <w:rPr>
          <w:rFonts w:ascii="Arial" w:hAnsi="Arial" w:cs="Arial"/>
          <w:b/>
          <w:color w:val="000000" w:themeColor="text1"/>
        </w:rPr>
        <w:t>2</w:t>
      </w:r>
      <w:r w:rsidRPr="003478D1">
        <w:rPr>
          <w:rFonts w:ascii="Arial" w:hAnsi="Arial" w:cs="Arial"/>
          <w:b/>
          <w:color w:val="000000" w:themeColor="text1"/>
        </w:rPr>
        <w:t>.-</w:t>
      </w:r>
      <w:r w:rsidRPr="003478D1">
        <w:rPr>
          <w:rFonts w:ascii="Arial" w:hAnsi="Arial" w:cs="Arial"/>
          <w:color w:val="000000" w:themeColor="text1"/>
        </w:rPr>
        <w:t xml:space="preserve"> </w:t>
      </w:r>
      <w:r w:rsidR="00420F08" w:rsidRPr="003478D1">
        <w:rPr>
          <w:rFonts w:ascii="Arial" w:hAnsi="Arial" w:cs="Arial"/>
          <w:color w:val="000000" w:themeColor="text1"/>
        </w:rPr>
        <w:t xml:space="preserve">De conformidad con la Ley de la Infraestructura de la Calidad, </w:t>
      </w:r>
      <w:r w:rsidR="001D03D0" w:rsidRPr="003478D1">
        <w:rPr>
          <w:rFonts w:ascii="Arial" w:hAnsi="Arial" w:cs="Arial"/>
          <w:color w:val="000000" w:themeColor="text1"/>
        </w:rPr>
        <w:t>¿Cuál o cual</w:t>
      </w:r>
      <w:r w:rsidR="00420F08" w:rsidRPr="003478D1">
        <w:rPr>
          <w:rFonts w:ascii="Arial" w:hAnsi="Arial" w:cs="Arial"/>
          <w:color w:val="000000" w:themeColor="text1"/>
        </w:rPr>
        <w:t xml:space="preserve">es son las normas que deben incluir obligatoriamente la convocante en un procedimiento de contratación, y </w:t>
      </w:r>
      <w:r w:rsidR="001D03D0" w:rsidRPr="003478D1">
        <w:rPr>
          <w:rFonts w:ascii="Arial" w:hAnsi="Arial" w:cs="Arial"/>
          <w:color w:val="000000" w:themeColor="text1"/>
        </w:rPr>
        <w:t>por ende su</w:t>
      </w:r>
      <w:r w:rsidR="00420F08" w:rsidRPr="003478D1">
        <w:rPr>
          <w:rFonts w:ascii="Arial" w:hAnsi="Arial" w:cs="Arial"/>
          <w:color w:val="000000" w:themeColor="text1"/>
        </w:rPr>
        <w:t xml:space="preserve"> observancia </w:t>
      </w:r>
      <w:r w:rsidR="001D03D0" w:rsidRPr="003478D1">
        <w:rPr>
          <w:rFonts w:ascii="Arial" w:hAnsi="Arial" w:cs="Arial"/>
          <w:color w:val="000000" w:themeColor="text1"/>
        </w:rPr>
        <w:t xml:space="preserve">es </w:t>
      </w:r>
      <w:r w:rsidR="00420F08" w:rsidRPr="003478D1">
        <w:rPr>
          <w:rFonts w:ascii="Arial" w:hAnsi="Arial" w:cs="Arial"/>
          <w:color w:val="000000" w:themeColor="text1"/>
        </w:rPr>
        <w:t>o</w:t>
      </w:r>
      <w:r w:rsidR="001D03D0" w:rsidRPr="003478D1">
        <w:rPr>
          <w:rFonts w:ascii="Arial" w:hAnsi="Arial" w:cs="Arial"/>
          <w:color w:val="000000" w:themeColor="text1"/>
        </w:rPr>
        <w:t>bligatoria</w:t>
      </w:r>
      <w:r w:rsidR="00420F08" w:rsidRPr="003478D1">
        <w:rPr>
          <w:rFonts w:ascii="Arial" w:hAnsi="Arial" w:cs="Arial"/>
          <w:color w:val="000000" w:themeColor="text1"/>
        </w:rPr>
        <w:t xml:space="preserve"> para los adjudicados?</w:t>
      </w:r>
    </w:p>
    <w:p w14:paraId="6FC66E3F" w14:textId="77777777" w:rsidR="00420F08" w:rsidRPr="003478D1" w:rsidRDefault="00420F08" w:rsidP="00420F08">
      <w:pPr>
        <w:jc w:val="both"/>
        <w:rPr>
          <w:rFonts w:ascii="Arial" w:hAnsi="Arial" w:cs="Arial"/>
          <w:color w:val="000000" w:themeColor="text1"/>
          <w:sz w:val="10"/>
          <w:szCs w:val="10"/>
        </w:rPr>
      </w:pPr>
    </w:p>
    <w:p w14:paraId="2A804FF0" w14:textId="78B621D7"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a) </w:t>
      </w:r>
      <w:r w:rsidR="001D03D0" w:rsidRPr="003478D1">
        <w:rPr>
          <w:rFonts w:ascii="Arial" w:hAnsi="Arial" w:cs="Arial"/>
          <w:color w:val="000000" w:themeColor="text1"/>
        </w:rPr>
        <w:t>Las Reglas emitidas por la Secretaría de Economía.</w:t>
      </w:r>
    </w:p>
    <w:p w14:paraId="17877724" w14:textId="77777777" w:rsidR="00420F08" w:rsidRPr="003478D1" w:rsidRDefault="00420F08" w:rsidP="00420F08">
      <w:pPr>
        <w:jc w:val="both"/>
        <w:rPr>
          <w:rFonts w:ascii="Arial" w:hAnsi="Arial" w:cs="Arial"/>
          <w:color w:val="000000" w:themeColor="text1"/>
          <w:sz w:val="10"/>
          <w:szCs w:val="10"/>
        </w:rPr>
      </w:pPr>
    </w:p>
    <w:p w14:paraId="42F26876" w14:textId="7E3D25F2"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b) </w:t>
      </w:r>
      <w:r w:rsidR="001D03D0" w:rsidRPr="003478D1">
        <w:rPr>
          <w:rFonts w:ascii="Arial" w:hAnsi="Arial" w:cs="Arial"/>
          <w:color w:val="000000" w:themeColor="text1"/>
        </w:rPr>
        <w:t>Las o</w:t>
      </w:r>
      <w:r w:rsidRPr="003478D1">
        <w:rPr>
          <w:rFonts w:ascii="Arial" w:hAnsi="Arial" w:cs="Arial"/>
          <w:color w:val="000000" w:themeColor="text1"/>
        </w:rPr>
        <w:t xml:space="preserve">ficiales mexicanas, mexicanas, internacionales y de referencia. </w:t>
      </w:r>
    </w:p>
    <w:p w14:paraId="689E3C2C" w14:textId="77777777" w:rsidR="00420F08" w:rsidRPr="003478D1" w:rsidRDefault="00420F08" w:rsidP="00420F08">
      <w:pPr>
        <w:jc w:val="both"/>
        <w:rPr>
          <w:rFonts w:ascii="Arial" w:hAnsi="Arial" w:cs="Arial"/>
          <w:color w:val="000000" w:themeColor="text1"/>
          <w:sz w:val="10"/>
          <w:szCs w:val="10"/>
        </w:rPr>
      </w:pPr>
    </w:p>
    <w:p w14:paraId="197764DD" w14:textId="3E67DD68"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c) La Constitución, la Ley de Obras Públicas, y su Reglamento. Estamos obligados a cumplirlas todas.</w:t>
      </w:r>
    </w:p>
    <w:p w14:paraId="146535F3" w14:textId="77777777" w:rsidR="00420F08" w:rsidRPr="003478D1" w:rsidRDefault="00420F08" w:rsidP="00420F08">
      <w:pPr>
        <w:jc w:val="both"/>
        <w:rPr>
          <w:rFonts w:ascii="Arial" w:hAnsi="Arial" w:cs="Arial"/>
          <w:color w:val="000000" w:themeColor="text1"/>
          <w:sz w:val="10"/>
          <w:szCs w:val="10"/>
        </w:rPr>
      </w:pPr>
    </w:p>
    <w:p w14:paraId="09D35F95" w14:textId="7B8B3E1A"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d) </w:t>
      </w:r>
      <w:r w:rsidR="001D03D0" w:rsidRPr="003478D1">
        <w:rPr>
          <w:rFonts w:ascii="Arial" w:hAnsi="Arial" w:cs="Arial"/>
          <w:color w:val="000000" w:themeColor="text1"/>
        </w:rPr>
        <w:t xml:space="preserve">Oficiales mexicanas y estándares, y son obligatorias ambas. </w:t>
      </w:r>
    </w:p>
    <w:p w14:paraId="0D06825E" w14:textId="77777777" w:rsidR="00420F08" w:rsidRPr="003478D1" w:rsidRDefault="00420F08" w:rsidP="00420F08">
      <w:pPr>
        <w:jc w:val="both"/>
        <w:rPr>
          <w:rFonts w:ascii="Arial" w:hAnsi="Arial" w:cs="Arial"/>
          <w:color w:val="000000" w:themeColor="text1"/>
          <w:sz w:val="10"/>
          <w:szCs w:val="10"/>
        </w:rPr>
      </w:pPr>
    </w:p>
    <w:p w14:paraId="4DC3FC35" w14:textId="7F06D87E"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e) </w:t>
      </w:r>
      <w:r w:rsidR="001D03D0" w:rsidRPr="003478D1">
        <w:rPr>
          <w:rFonts w:ascii="Arial" w:hAnsi="Arial" w:cs="Arial"/>
          <w:color w:val="000000" w:themeColor="text1"/>
        </w:rPr>
        <w:t>Nacional, internacional bajo la cobertura de tratados e internacional abierta; la obligada a realizar en primera instancia es la nacional.</w:t>
      </w:r>
    </w:p>
    <w:p w14:paraId="72AF4F99" w14:textId="77777777" w:rsidR="00420F08" w:rsidRPr="003478D1" w:rsidRDefault="00420F08" w:rsidP="00420F08">
      <w:pPr>
        <w:jc w:val="both"/>
        <w:rPr>
          <w:rFonts w:ascii="Arial" w:hAnsi="Arial" w:cs="Arial"/>
          <w:color w:val="000000" w:themeColor="text1"/>
          <w:sz w:val="10"/>
          <w:szCs w:val="10"/>
        </w:rPr>
      </w:pPr>
    </w:p>
    <w:p w14:paraId="4A8D9253" w14:textId="78B04FE2"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f) </w:t>
      </w:r>
      <w:r w:rsidR="001D03D0" w:rsidRPr="003478D1">
        <w:rPr>
          <w:rFonts w:ascii="Arial" w:hAnsi="Arial" w:cs="Arial"/>
          <w:color w:val="000000" w:themeColor="text1"/>
        </w:rPr>
        <w:t xml:space="preserve">Las NOM, o normas oficiales mexicanas.              g) </w:t>
      </w:r>
      <w:r w:rsidRPr="003478D1">
        <w:rPr>
          <w:rFonts w:ascii="Arial" w:hAnsi="Arial" w:cs="Arial"/>
          <w:color w:val="000000" w:themeColor="text1"/>
        </w:rPr>
        <w:t>Ninguna de las anteriores respuestas es correcta.</w:t>
      </w:r>
    </w:p>
    <w:p w14:paraId="2D97E1BA" w14:textId="77777777" w:rsidR="00C2208C" w:rsidRPr="003478D1" w:rsidRDefault="00C2208C" w:rsidP="00C2208C">
      <w:pPr>
        <w:jc w:val="both"/>
        <w:rPr>
          <w:rFonts w:ascii="Arial" w:hAnsi="Arial" w:cs="Arial"/>
          <w:color w:val="000000" w:themeColor="text1"/>
        </w:rPr>
      </w:pPr>
    </w:p>
    <w:p w14:paraId="21152995" w14:textId="77777777" w:rsidR="00FF629A" w:rsidRPr="003478D1" w:rsidRDefault="00C2208C" w:rsidP="00FF629A">
      <w:pPr>
        <w:jc w:val="both"/>
        <w:rPr>
          <w:rFonts w:ascii="Arial" w:hAnsi="Arial" w:cs="Arial"/>
          <w:color w:val="000000" w:themeColor="text1"/>
        </w:rPr>
      </w:pPr>
      <w:r w:rsidRPr="003478D1">
        <w:rPr>
          <w:rFonts w:ascii="Arial" w:hAnsi="Arial" w:cs="Arial"/>
          <w:b/>
          <w:color w:val="000000" w:themeColor="text1"/>
        </w:rPr>
        <w:t>1</w:t>
      </w:r>
      <w:r w:rsidR="00B8437F" w:rsidRPr="003478D1">
        <w:rPr>
          <w:rFonts w:ascii="Arial" w:hAnsi="Arial" w:cs="Arial"/>
          <w:b/>
          <w:color w:val="000000" w:themeColor="text1"/>
        </w:rPr>
        <w:t>3</w:t>
      </w:r>
      <w:r w:rsidRPr="003478D1">
        <w:rPr>
          <w:rFonts w:ascii="Arial" w:hAnsi="Arial" w:cs="Arial"/>
          <w:b/>
          <w:color w:val="000000" w:themeColor="text1"/>
        </w:rPr>
        <w:t>.-</w:t>
      </w:r>
      <w:r w:rsidRPr="003478D1">
        <w:rPr>
          <w:rFonts w:ascii="Arial" w:hAnsi="Arial" w:cs="Arial"/>
          <w:color w:val="000000" w:themeColor="text1"/>
        </w:rPr>
        <w:t xml:space="preserve"> </w:t>
      </w:r>
      <w:r w:rsidR="00FF629A" w:rsidRPr="003478D1">
        <w:rPr>
          <w:rFonts w:ascii="Arial" w:hAnsi="Arial" w:cs="Arial"/>
          <w:color w:val="000000" w:themeColor="text1"/>
        </w:rPr>
        <w:t xml:space="preserve">¿Cuales son los entes públicos que deben aplica la LOPSRM y la LAASSP? </w:t>
      </w:r>
    </w:p>
    <w:p w14:paraId="43E90F39" w14:textId="77777777" w:rsidR="00FF629A" w:rsidRPr="003478D1" w:rsidRDefault="00FF629A" w:rsidP="00FF629A">
      <w:pPr>
        <w:jc w:val="both"/>
        <w:rPr>
          <w:rFonts w:ascii="Arial" w:hAnsi="Arial" w:cs="Arial"/>
          <w:color w:val="000000" w:themeColor="text1"/>
          <w:sz w:val="10"/>
          <w:szCs w:val="10"/>
        </w:rPr>
      </w:pPr>
    </w:p>
    <w:p w14:paraId="5EF9CC3B" w14:textId="5BE99B97"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a) Todos los entes públicos federales y las entidades federativas siempre que contratan </w:t>
      </w:r>
    </w:p>
    <w:p w14:paraId="301CDB10" w14:textId="77777777" w:rsidR="00FF629A" w:rsidRPr="003478D1" w:rsidRDefault="00FF629A" w:rsidP="00FF629A">
      <w:pPr>
        <w:jc w:val="both"/>
        <w:rPr>
          <w:rFonts w:ascii="Arial" w:hAnsi="Arial" w:cs="Arial"/>
          <w:color w:val="000000" w:themeColor="text1"/>
          <w:sz w:val="10"/>
          <w:szCs w:val="10"/>
        </w:rPr>
      </w:pPr>
      <w:r w:rsidRPr="003478D1">
        <w:rPr>
          <w:rFonts w:ascii="Arial" w:hAnsi="Arial" w:cs="Arial"/>
          <w:bCs/>
          <w:color w:val="000000" w:themeColor="text1"/>
          <w:sz w:val="10"/>
          <w:szCs w:val="10"/>
          <w:lang w:val="es-ES"/>
        </w:rPr>
        <w:t xml:space="preserve"> </w:t>
      </w:r>
    </w:p>
    <w:p w14:paraId="5E0CB04E" w14:textId="74166A0B" w:rsidR="00FF629A" w:rsidRPr="003478D1" w:rsidRDefault="00FF629A" w:rsidP="00FF629A">
      <w:pPr>
        <w:jc w:val="both"/>
        <w:rPr>
          <w:rFonts w:ascii="Arial" w:hAnsi="Arial" w:cs="Arial"/>
          <w:bCs/>
          <w:color w:val="000000" w:themeColor="text1"/>
          <w:lang w:val="es-ES"/>
        </w:rPr>
      </w:pPr>
      <w:r w:rsidRPr="003478D1">
        <w:rPr>
          <w:rFonts w:ascii="Arial" w:hAnsi="Arial" w:cs="Arial"/>
          <w:color w:val="000000" w:themeColor="text1"/>
        </w:rPr>
        <w:t>b)</w:t>
      </w:r>
      <w:r w:rsidRPr="003478D1">
        <w:rPr>
          <w:rFonts w:ascii="Arial" w:hAnsi="Arial" w:cs="Arial"/>
          <w:bCs/>
          <w:color w:val="000000" w:themeColor="text1"/>
          <w:lang w:val="es-ES"/>
        </w:rPr>
        <w:t xml:space="preserve"> </w:t>
      </w:r>
      <w:r w:rsidRPr="003478D1">
        <w:rPr>
          <w:rFonts w:ascii="Arial" w:hAnsi="Arial" w:cs="Arial"/>
          <w:color w:val="000000" w:themeColor="text1"/>
        </w:rPr>
        <w:t xml:space="preserve">Las dependencias y entidades del gobierno federal; los entes autónomos constitucionales, y las entidades federativas en todos los casos. </w:t>
      </w:r>
    </w:p>
    <w:p w14:paraId="27D482B8" w14:textId="77777777" w:rsidR="00FF629A" w:rsidRPr="003478D1" w:rsidRDefault="00FF629A" w:rsidP="00FF629A">
      <w:pPr>
        <w:jc w:val="both"/>
        <w:rPr>
          <w:rFonts w:ascii="Arial" w:hAnsi="Arial" w:cs="Arial"/>
          <w:bCs/>
          <w:color w:val="000000" w:themeColor="text1"/>
          <w:sz w:val="10"/>
          <w:szCs w:val="10"/>
          <w:lang w:val="es-ES"/>
        </w:rPr>
      </w:pPr>
    </w:p>
    <w:p w14:paraId="1EA79347" w14:textId="77777777" w:rsidR="00FF629A" w:rsidRPr="003478D1" w:rsidRDefault="00FF629A" w:rsidP="00FF629A">
      <w:pPr>
        <w:jc w:val="both"/>
        <w:rPr>
          <w:rFonts w:ascii="Arial" w:hAnsi="Arial" w:cs="Arial"/>
          <w:bCs/>
          <w:color w:val="000000" w:themeColor="text1"/>
          <w:lang w:val="es-ES"/>
        </w:rPr>
      </w:pPr>
      <w:r w:rsidRPr="003478D1">
        <w:rPr>
          <w:rFonts w:ascii="Arial" w:hAnsi="Arial" w:cs="Arial"/>
          <w:bCs/>
          <w:color w:val="000000" w:themeColor="text1"/>
          <w:lang w:val="es-ES"/>
        </w:rPr>
        <w:t xml:space="preserve">c) </w:t>
      </w:r>
      <w:r w:rsidRPr="003478D1">
        <w:rPr>
          <w:rFonts w:ascii="Arial" w:hAnsi="Arial" w:cs="Arial"/>
          <w:color w:val="000000" w:themeColor="text1"/>
        </w:rPr>
        <w:t>Sólo los entes públicos del gobierno federal sin excepción.</w:t>
      </w:r>
    </w:p>
    <w:p w14:paraId="1DC9DABE" w14:textId="77777777" w:rsidR="00FF629A" w:rsidRPr="003478D1" w:rsidRDefault="00FF629A" w:rsidP="00FF629A">
      <w:pPr>
        <w:jc w:val="both"/>
        <w:rPr>
          <w:rFonts w:ascii="Arial" w:hAnsi="Arial" w:cs="Arial"/>
          <w:color w:val="000000" w:themeColor="text1"/>
          <w:sz w:val="10"/>
          <w:szCs w:val="10"/>
        </w:rPr>
      </w:pPr>
    </w:p>
    <w:p w14:paraId="63D97D98" w14:textId="7F831664"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d) Cualquier ente público que utilize o ejerza, parcial o totalmente, recursos federales, y</w:t>
      </w:r>
      <w:r w:rsidRPr="003478D1">
        <w:rPr>
          <w:rFonts w:ascii="Arial" w:hAnsi="Arial" w:cs="Arial"/>
          <w:bCs/>
          <w:color w:val="000000" w:themeColor="text1"/>
          <w:lang w:val="es-ES"/>
        </w:rPr>
        <w:t xml:space="preserve"> todas la</w:t>
      </w:r>
      <w:r w:rsidRPr="003478D1">
        <w:rPr>
          <w:rFonts w:ascii="Arial" w:hAnsi="Arial" w:cs="Arial"/>
          <w:color w:val="000000" w:themeColor="text1"/>
        </w:rPr>
        <w:t xml:space="preserve">s dependencias y entidades del gobierno federal.          </w:t>
      </w:r>
    </w:p>
    <w:p w14:paraId="29B41081" w14:textId="77777777" w:rsidR="00FF629A" w:rsidRPr="003478D1" w:rsidRDefault="00FF629A" w:rsidP="00FF629A">
      <w:pPr>
        <w:jc w:val="both"/>
        <w:rPr>
          <w:rFonts w:ascii="Arial" w:hAnsi="Arial" w:cs="Arial"/>
          <w:color w:val="000000" w:themeColor="text1"/>
          <w:sz w:val="10"/>
          <w:szCs w:val="10"/>
        </w:rPr>
      </w:pPr>
    </w:p>
    <w:p w14:paraId="7BE9E7FF" w14:textId="1AEF16AB"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e) </w:t>
      </w:r>
      <w:r w:rsidRPr="003478D1">
        <w:rPr>
          <w:rFonts w:ascii="Arial" w:hAnsi="Arial" w:cs="Arial"/>
          <w:bCs/>
          <w:color w:val="000000" w:themeColor="text1"/>
          <w:lang w:val="es-ES"/>
        </w:rPr>
        <w:t>Los entes autónomos constitucionales; los entes públicos federales, y  Pemex y CFE.</w:t>
      </w:r>
    </w:p>
    <w:p w14:paraId="5776183F" w14:textId="77777777" w:rsidR="00FF629A" w:rsidRPr="003478D1" w:rsidRDefault="00FF629A" w:rsidP="00FF629A">
      <w:pPr>
        <w:jc w:val="both"/>
        <w:rPr>
          <w:rFonts w:ascii="Arial" w:hAnsi="Arial" w:cs="Arial"/>
          <w:color w:val="000000" w:themeColor="text1"/>
          <w:sz w:val="10"/>
          <w:szCs w:val="10"/>
        </w:rPr>
      </w:pPr>
    </w:p>
    <w:p w14:paraId="688D1767" w14:textId="77777777"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f) Todos los entes públicos, contraren con privados o con otro ente público cuando el recurso es total o parcialmente federal.</w:t>
      </w:r>
    </w:p>
    <w:p w14:paraId="609645EA" w14:textId="77777777" w:rsidR="00C2208C" w:rsidRPr="003478D1" w:rsidRDefault="00C2208C" w:rsidP="00C2208C">
      <w:pPr>
        <w:jc w:val="both"/>
        <w:rPr>
          <w:rFonts w:ascii="Arial" w:hAnsi="Arial" w:cs="Arial"/>
          <w:color w:val="000000" w:themeColor="text1"/>
        </w:rPr>
      </w:pPr>
    </w:p>
    <w:p w14:paraId="50CB7BDD" w14:textId="2C0D0A98" w:rsidR="00A57A55" w:rsidRPr="003478D1" w:rsidRDefault="00C2208C" w:rsidP="00A57A55">
      <w:pPr>
        <w:jc w:val="both"/>
        <w:rPr>
          <w:rFonts w:ascii="Arial" w:hAnsi="Arial" w:cs="Arial"/>
          <w:color w:val="000000" w:themeColor="text1"/>
        </w:rPr>
      </w:pPr>
      <w:r w:rsidRPr="003478D1">
        <w:rPr>
          <w:rFonts w:ascii="Arial" w:hAnsi="Arial" w:cs="Arial"/>
          <w:b/>
          <w:color w:val="000000" w:themeColor="text1"/>
        </w:rPr>
        <w:t>1</w:t>
      </w:r>
      <w:r w:rsidR="00B8437F" w:rsidRPr="003478D1">
        <w:rPr>
          <w:rFonts w:ascii="Arial" w:hAnsi="Arial" w:cs="Arial"/>
          <w:b/>
          <w:color w:val="000000" w:themeColor="text1"/>
        </w:rPr>
        <w:t>4</w:t>
      </w:r>
      <w:r w:rsidRPr="003478D1">
        <w:rPr>
          <w:rFonts w:ascii="Arial" w:hAnsi="Arial" w:cs="Arial"/>
          <w:b/>
          <w:color w:val="000000" w:themeColor="text1"/>
        </w:rPr>
        <w:t>.-</w:t>
      </w:r>
      <w:r w:rsidRPr="003478D1">
        <w:rPr>
          <w:rFonts w:ascii="Arial" w:hAnsi="Arial" w:cs="Arial"/>
          <w:color w:val="000000" w:themeColor="text1"/>
        </w:rPr>
        <w:t xml:space="preserve"> ¿</w:t>
      </w:r>
      <w:r w:rsidR="00A57A55" w:rsidRPr="003478D1">
        <w:rPr>
          <w:rFonts w:ascii="Arial" w:hAnsi="Arial" w:cs="Arial"/>
          <w:color w:val="000000" w:themeColor="text1"/>
        </w:rPr>
        <w:t xml:space="preserve"> En la convocatoria a la licitación se debe indicar el porcentaje de la garantia de cumplimiento del contrato que debe entregar el proveedor o el contratista. ¿Cuál es el porcentaje que siempre se debe señalar de acuerdo a la ley?</w:t>
      </w:r>
    </w:p>
    <w:p w14:paraId="295BACD2" w14:textId="77777777" w:rsidR="00A57A55" w:rsidRPr="003478D1" w:rsidRDefault="00A57A55" w:rsidP="00A57A55">
      <w:pPr>
        <w:jc w:val="both"/>
        <w:rPr>
          <w:rFonts w:ascii="Arial" w:hAnsi="Arial" w:cs="Arial"/>
          <w:color w:val="000000" w:themeColor="text1"/>
          <w:sz w:val="10"/>
          <w:szCs w:val="10"/>
        </w:rPr>
      </w:pPr>
    </w:p>
    <w:p w14:paraId="3D01BE78" w14:textId="651D4013" w:rsidR="00A57A55" w:rsidRPr="003478D1" w:rsidRDefault="00A57A55" w:rsidP="00A57A55">
      <w:pPr>
        <w:jc w:val="both"/>
        <w:rPr>
          <w:rFonts w:ascii="Arial" w:hAnsi="Arial" w:cs="Arial"/>
          <w:color w:val="000000" w:themeColor="text1"/>
        </w:rPr>
      </w:pPr>
      <w:r w:rsidRPr="003478D1">
        <w:rPr>
          <w:rFonts w:ascii="Arial" w:hAnsi="Arial" w:cs="Arial"/>
          <w:color w:val="000000" w:themeColor="text1"/>
        </w:rPr>
        <w:t>a) 10%.                b) 15%.                c) 20%.               d) 25%.              e) 50%.              f) 60%.</w:t>
      </w:r>
    </w:p>
    <w:p w14:paraId="06F4D4B1" w14:textId="77777777" w:rsidR="00A57A55" w:rsidRPr="003478D1" w:rsidRDefault="00A57A55" w:rsidP="00A57A55">
      <w:pPr>
        <w:jc w:val="both"/>
        <w:rPr>
          <w:rFonts w:ascii="Arial" w:hAnsi="Arial" w:cs="Arial"/>
          <w:color w:val="000000" w:themeColor="text1"/>
          <w:sz w:val="10"/>
          <w:szCs w:val="10"/>
        </w:rPr>
      </w:pPr>
    </w:p>
    <w:p w14:paraId="6DF58313" w14:textId="02887D4B" w:rsidR="00A57A55" w:rsidRPr="003478D1" w:rsidRDefault="00A57A55" w:rsidP="00A57A55">
      <w:pPr>
        <w:jc w:val="both"/>
        <w:rPr>
          <w:rFonts w:ascii="Arial" w:hAnsi="Arial" w:cs="Arial"/>
          <w:color w:val="000000" w:themeColor="text1"/>
        </w:rPr>
      </w:pPr>
      <w:r w:rsidRPr="003478D1">
        <w:rPr>
          <w:rFonts w:ascii="Arial" w:hAnsi="Arial" w:cs="Arial"/>
          <w:color w:val="000000" w:themeColor="text1"/>
        </w:rPr>
        <w:t xml:space="preserve">g) No existe un porcentaje determinado en la ley. </w:t>
      </w:r>
    </w:p>
    <w:p w14:paraId="019B779D" w14:textId="60C26EBE" w:rsidR="00515369" w:rsidRPr="003478D1" w:rsidRDefault="00A57A55" w:rsidP="00C2208C">
      <w:pPr>
        <w:jc w:val="both"/>
        <w:rPr>
          <w:rFonts w:ascii="Arial" w:hAnsi="Arial" w:cs="Arial"/>
          <w:color w:val="000000" w:themeColor="text1"/>
        </w:rPr>
      </w:pPr>
      <w:r w:rsidRPr="003478D1">
        <w:rPr>
          <w:rFonts w:ascii="Arial" w:hAnsi="Arial" w:cs="Arial"/>
          <w:color w:val="000000" w:themeColor="text1"/>
        </w:rPr>
        <w:t xml:space="preserve"> </w:t>
      </w:r>
    </w:p>
    <w:p w14:paraId="5FDCAAF0" w14:textId="76A28DE7" w:rsidR="00862B9D" w:rsidRPr="003478D1" w:rsidRDefault="00C2208C" w:rsidP="00FF629A">
      <w:pPr>
        <w:jc w:val="both"/>
        <w:rPr>
          <w:rFonts w:ascii="Arial" w:hAnsi="Arial" w:cs="Arial"/>
          <w:color w:val="000000" w:themeColor="text1"/>
        </w:rPr>
      </w:pPr>
      <w:r w:rsidRPr="003478D1">
        <w:rPr>
          <w:rFonts w:ascii="Arial" w:hAnsi="Arial" w:cs="Arial"/>
          <w:b/>
          <w:color w:val="000000" w:themeColor="text1"/>
        </w:rPr>
        <w:t>1</w:t>
      </w:r>
      <w:r w:rsidR="00B8437F" w:rsidRPr="003478D1">
        <w:rPr>
          <w:rFonts w:ascii="Arial" w:hAnsi="Arial" w:cs="Arial"/>
          <w:b/>
          <w:color w:val="000000" w:themeColor="text1"/>
        </w:rPr>
        <w:t>5</w:t>
      </w:r>
      <w:r w:rsidRPr="003478D1">
        <w:rPr>
          <w:rFonts w:ascii="Arial" w:hAnsi="Arial" w:cs="Arial"/>
          <w:b/>
          <w:color w:val="000000" w:themeColor="text1"/>
        </w:rPr>
        <w:t>.-</w:t>
      </w:r>
      <w:r w:rsidRPr="003478D1">
        <w:rPr>
          <w:rFonts w:ascii="Arial" w:hAnsi="Arial" w:cs="Arial"/>
          <w:color w:val="000000" w:themeColor="text1"/>
        </w:rPr>
        <w:t xml:space="preserve"> </w:t>
      </w:r>
      <w:r w:rsidR="003B50DE" w:rsidRPr="003478D1">
        <w:rPr>
          <w:rFonts w:ascii="Arial" w:hAnsi="Arial" w:cs="Arial"/>
          <w:color w:val="000000" w:themeColor="text1"/>
        </w:rPr>
        <w:t xml:space="preserve">Para determinar que un servico es jurídicamente mexicano, </w:t>
      </w:r>
      <w:r w:rsidR="007A7156" w:rsidRPr="003478D1">
        <w:rPr>
          <w:rFonts w:ascii="Arial" w:hAnsi="Arial" w:cs="Arial"/>
          <w:color w:val="000000" w:themeColor="text1"/>
        </w:rPr>
        <w:t>de acuerdo a las Reglas emitidas por la Secretaría de Econ</w:t>
      </w:r>
      <w:r w:rsidR="009E0FF4" w:rsidRPr="003478D1">
        <w:rPr>
          <w:rFonts w:ascii="Arial" w:hAnsi="Arial" w:cs="Arial"/>
          <w:color w:val="000000" w:themeColor="text1"/>
        </w:rPr>
        <w:t>o</w:t>
      </w:r>
      <w:r w:rsidR="007A7156" w:rsidRPr="003478D1">
        <w:rPr>
          <w:rFonts w:ascii="Arial" w:hAnsi="Arial" w:cs="Arial"/>
          <w:color w:val="000000" w:themeColor="text1"/>
        </w:rPr>
        <w:t xml:space="preserve">mía, </w:t>
      </w:r>
      <w:r w:rsidR="003B50DE" w:rsidRPr="003478D1">
        <w:rPr>
          <w:rFonts w:ascii="Arial" w:hAnsi="Arial" w:cs="Arial"/>
          <w:color w:val="000000" w:themeColor="text1"/>
        </w:rPr>
        <w:t>se deben cumplir los siguientes requisitos:</w:t>
      </w:r>
    </w:p>
    <w:p w14:paraId="267AE2BD" w14:textId="77777777" w:rsidR="003B50DE" w:rsidRPr="003478D1" w:rsidRDefault="003B50DE" w:rsidP="00FF629A">
      <w:pPr>
        <w:jc w:val="both"/>
        <w:rPr>
          <w:rFonts w:ascii="Arial" w:hAnsi="Arial" w:cs="Arial"/>
          <w:color w:val="000000" w:themeColor="text1"/>
          <w:sz w:val="10"/>
          <w:szCs w:val="10"/>
        </w:rPr>
      </w:pPr>
    </w:p>
    <w:p w14:paraId="52CC2BB9" w14:textId="475B7A58" w:rsidR="003B50DE" w:rsidRPr="003478D1" w:rsidRDefault="003B50DE" w:rsidP="003B50DE">
      <w:pPr>
        <w:jc w:val="both"/>
        <w:rPr>
          <w:rFonts w:ascii="Arial" w:hAnsi="Arial" w:cs="Arial"/>
          <w:color w:val="000000" w:themeColor="text1"/>
        </w:rPr>
      </w:pPr>
      <w:r w:rsidRPr="003478D1">
        <w:rPr>
          <w:rFonts w:ascii="Arial" w:hAnsi="Arial" w:cs="Arial"/>
          <w:color w:val="000000" w:themeColor="text1"/>
          <w:lang w:val="es-ES"/>
        </w:rPr>
        <w:t xml:space="preserve">a) Que los insumos a utilizar sea por lo menos 65% de origen nacional; se </w:t>
      </w:r>
      <w:r w:rsidR="007A7156" w:rsidRPr="003478D1">
        <w:rPr>
          <w:rFonts w:ascii="Arial" w:hAnsi="Arial" w:cs="Arial"/>
          <w:color w:val="000000" w:themeColor="text1"/>
          <w:lang w:val="es-ES"/>
        </w:rPr>
        <w:t xml:space="preserve">preste con mano de obra mexicana, y </w:t>
      </w:r>
      <w:r w:rsidRPr="003478D1">
        <w:rPr>
          <w:rFonts w:ascii="Arial" w:hAnsi="Arial" w:cs="Arial"/>
          <w:color w:val="000000" w:themeColor="text1"/>
          <w:lang w:val="es-ES"/>
        </w:rPr>
        <w:t xml:space="preserve">el contrato </w:t>
      </w:r>
      <w:r w:rsidR="007A7156" w:rsidRPr="003478D1">
        <w:rPr>
          <w:rFonts w:ascii="Arial" w:hAnsi="Arial" w:cs="Arial"/>
          <w:color w:val="000000" w:themeColor="text1"/>
          <w:lang w:val="es-ES"/>
        </w:rPr>
        <w:t xml:space="preserve">se cumpla </w:t>
      </w:r>
      <w:r w:rsidRPr="003478D1">
        <w:rPr>
          <w:rFonts w:ascii="Arial" w:hAnsi="Arial" w:cs="Arial"/>
          <w:color w:val="000000" w:themeColor="text1"/>
          <w:lang w:val="es-ES"/>
        </w:rPr>
        <w:t>en territorio nacional</w:t>
      </w:r>
      <w:r w:rsidRPr="003478D1">
        <w:rPr>
          <w:rFonts w:ascii="Arial" w:hAnsi="Arial" w:cs="Arial"/>
          <w:color w:val="000000" w:themeColor="text1"/>
        </w:rPr>
        <w:t xml:space="preserve">.         </w:t>
      </w:r>
    </w:p>
    <w:p w14:paraId="7DB62BAC" w14:textId="77777777" w:rsidR="003B50DE" w:rsidRPr="003478D1" w:rsidRDefault="003B50DE" w:rsidP="003B50DE">
      <w:pPr>
        <w:jc w:val="both"/>
        <w:rPr>
          <w:rFonts w:ascii="Arial" w:hAnsi="Arial" w:cs="Arial"/>
          <w:color w:val="000000" w:themeColor="text1"/>
          <w:sz w:val="10"/>
          <w:szCs w:val="10"/>
        </w:rPr>
      </w:pPr>
    </w:p>
    <w:p w14:paraId="50B67306" w14:textId="1DAFA96B" w:rsidR="003B50DE" w:rsidRPr="003478D1" w:rsidRDefault="003B50DE" w:rsidP="003B50DE">
      <w:pPr>
        <w:jc w:val="both"/>
        <w:rPr>
          <w:rFonts w:ascii="Arial" w:hAnsi="Arial" w:cs="Arial"/>
          <w:color w:val="000000" w:themeColor="text1"/>
          <w:lang w:val="es-ES"/>
        </w:rPr>
      </w:pPr>
      <w:r w:rsidRPr="003478D1">
        <w:rPr>
          <w:rFonts w:ascii="Arial" w:hAnsi="Arial" w:cs="Arial"/>
          <w:color w:val="000000" w:themeColor="text1"/>
          <w:lang w:val="es-ES"/>
        </w:rPr>
        <w:t xml:space="preserve">b) </w:t>
      </w:r>
      <w:r w:rsidR="007A7156" w:rsidRPr="003478D1">
        <w:rPr>
          <w:rFonts w:ascii="Arial" w:hAnsi="Arial" w:cs="Arial"/>
          <w:color w:val="000000" w:themeColor="text1"/>
          <w:lang w:val="es-ES"/>
        </w:rPr>
        <w:t xml:space="preserve">Los bienes sean producidos en el país y cuenten, por lo menos, con un 65% de </w:t>
      </w:r>
      <w:r w:rsidR="009E0FF4" w:rsidRPr="003478D1">
        <w:rPr>
          <w:rFonts w:ascii="Arial" w:hAnsi="Arial" w:cs="Arial"/>
          <w:color w:val="000000" w:themeColor="text1"/>
          <w:lang w:val="es-ES"/>
        </w:rPr>
        <w:t>insumos de origen mexicano,</w:t>
      </w:r>
      <w:r w:rsidR="007A7156" w:rsidRPr="003478D1">
        <w:rPr>
          <w:rFonts w:ascii="Arial" w:hAnsi="Arial" w:cs="Arial"/>
          <w:color w:val="000000" w:themeColor="text1"/>
          <w:lang w:val="es-ES"/>
        </w:rPr>
        <w:t xml:space="preserve"> tomando en cuenta la mano de obra, y </w:t>
      </w:r>
      <w:r w:rsidR="009E0FF4" w:rsidRPr="003478D1">
        <w:rPr>
          <w:rFonts w:ascii="Arial" w:hAnsi="Arial" w:cs="Arial"/>
          <w:color w:val="000000" w:themeColor="text1"/>
          <w:lang w:val="es-ES"/>
        </w:rPr>
        <w:t xml:space="preserve">cumplir los </w:t>
      </w:r>
      <w:r w:rsidR="007A7156" w:rsidRPr="003478D1">
        <w:rPr>
          <w:rFonts w:ascii="Arial" w:hAnsi="Arial" w:cs="Arial"/>
          <w:color w:val="000000" w:themeColor="text1"/>
          <w:lang w:val="es-ES"/>
        </w:rPr>
        <w:t>demás aspectos que determine</w:t>
      </w:r>
      <w:r w:rsidR="009E0FF4" w:rsidRPr="003478D1">
        <w:rPr>
          <w:rFonts w:ascii="Arial" w:hAnsi="Arial" w:cs="Arial"/>
          <w:color w:val="000000" w:themeColor="text1"/>
          <w:lang w:val="es-ES"/>
        </w:rPr>
        <w:t>n</w:t>
      </w:r>
      <w:r w:rsidR="007A7156" w:rsidRPr="003478D1">
        <w:rPr>
          <w:rFonts w:ascii="Arial" w:hAnsi="Arial" w:cs="Arial"/>
          <w:color w:val="000000" w:themeColor="text1"/>
          <w:lang w:val="es-ES"/>
        </w:rPr>
        <w:t xml:space="preserve"> la</w:t>
      </w:r>
      <w:r w:rsidR="009E0FF4" w:rsidRPr="003478D1">
        <w:rPr>
          <w:rFonts w:ascii="Arial" w:hAnsi="Arial" w:cs="Arial"/>
          <w:color w:val="000000" w:themeColor="text1"/>
          <w:lang w:val="es-ES"/>
        </w:rPr>
        <w:t>s</w:t>
      </w:r>
      <w:r w:rsidR="007A7156" w:rsidRPr="003478D1">
        <w:rPr>
          <w:rFonts w:ascii="Arial" w:hAnsi="Arial" w:cs="Arial"/>
          <w:color w:val="000000" w:themeColor="text1"/>
          <w:lang w:val="es-ES"/>
        </w:rPr>
        <w:t xml:space="preserve"> </w:t>
      </w:r>
      <w:r w:rsidR="009E0FF4" w:rsidRPr="003478D1">
        <w:rPr>
          <w:rFonts w:ascii="Arial" w:hAnsi="Arial" w:cs="Arial"/>
          <w:color w:val="000000" w:themeColor="text1"/>
          <w:lang w:val="es-ES"/>
        </w:rPr>
        <w:t>R</w:t>
      </w:r>
      <w:r w:rsidR="007A7156" w:rsidRPr="003478D1">
        <w:rPr>
          <w:rFonts w:ascii="Arial" w:hAnsi="Arial" w:cs="Arial"/>
          <w:color w:val="000000" w:themeColor="text1"/>
          <w:lang w:val="es-ES"/>
        </w:rPr>
        <w:t xml:space="preserve">eglas de </w:t>
      </w:r>
      <w:r w:rsidR="009E0FF4" w:rsidRPr="003478D1">
        <w:rPr>
          <w:rFonts w:ascii="Arial" w:hAnsi="Arial" w:cs="Arial"/>
          <w:color w:val="000000" w:themeColor="text1"/>
          <w:lang w:val="es-ES"/>
        </w:rPr>
        <w:t>la Secretaría de Economía.</w:t>
      </w:r>
    </w:p>
    <w:p w14:paraId="02678BAB" w14:textId="77777777" w:rsidR="003B50DE" w:rsidRPr="003478D1" w:rsidRDefault="003B50DE" w:rsidP="003B50DE">
      <w:pPr>
        <w:jc w:val="both"/>
        <w:rPr>
          <w:rFonts w:ascii="Arial" w:hAnsi="Arial" w:cs="Arial"/>
          <w:color w:val="000000" w:themeColor="text1"/>
          <w:sz w:val="10"/>
          <w:szCs w:val="10"/>
          <w:lang w:val="es-ES"/>
        </w:rPr>
      </w:pPr>
    </w:p>
    <w:p w14:paraId="5965D478" w14:textId="2AD967BC" w:rsidR="003B50DE" w:rsidRPr="003478D1" w:rsidRDefault="003B50DE" w:rsidP="003B50DE">
      <w:pPr>
        <w:jc w:val="both"/>
        <w:rPr>
          <w:rFonts w:ascii="Arial" w:hAnsi="Arial" w:cs="Arial"/>
          <w:color w:val="000000" w:themeColor="text1"/>
        </w:rPr>
      </w:pPr>
      <w:r w:rsidRPr="003478D1">
        <w:rPr>
          <w:rFonts w:ascii="Arial" w:hAnsi="Arial" w:cs="Arial"/>
          <w:color w:val="000000" w:themeColor="text1"/>
          <w:lang w:val="es-ES"/>
        </w:rPr>
        <w:t xml:space="preserve">c) </w:t>
      </w:r>
      <w:r w:rsidR="009E0FF4" w:rsidRPr="003478D1">
        <w:rPr>
          <w:rFonts w:ascii="Arial" w:hAnsi="Arial" w:cs="Arial"/>
          <w:color w:val="000000" w:themeColor="text1"/>
          <w:lang w:val="es-ES"/>
        </w:rPr>
        <w:t>Que los insumos a utilizar sea por lo menos 50% de origen nacional; se preste con mano de obra mexicana, y el contrato se cumpla en territorio nacional</w:t>
      </w:r>
      <w:r w:rsidR="009E0FF4" w:rsidRPr="003478D1">
        <w:rPr>
          <w:rFonts w:ascii="Arial" w:hAnsi="Arial" w:cs="Arial"/>
          <w:color w:val="000000" w:themeColor="text1"/>
        </w:rPr>
        <w:t xml:space="preserve">.         </w:t>
      </w:r>
    </w:p>
    <w:p w14:paraId="3294E606" w14:textId="77777777" w:rsidR="003B50DE" w:rsidRPr="003478D1" w:rsidRDefault="003B50DE" w:rsidP="003B50DE">
      <w:pPr>
        <w:jc w:val="both"/>
        <w:rPr>
          <w:rFonts w:ascii="Arial" w:hAnsi="Arial" w:cs="Arial"/>
          <w:color w:val="000000" w:themeColor="text1"/>
          <w:sz w:val="10"/>
          <w:szCs w:val="10"/>
        </w:rPr>
      </w:pPr>
    </w:p>
    <w:p w14:paraId="15494A46" w14:textId="0A390FD4" w:rsidR="003B50DE" w:rsidRPr="003478D1" w:rsidRDefault="003B50DE" w:rsidP="003B50DE">
      <w:pPr>
        <w:jc w:val="both"/>
        <w:rPr>
          <w:rFonts w:ascii="Arial" w:hAnsi="Arial" w:cs="Arial"/>
          <w:color w:val="000000" w:themeColor="text1"/>
          <w:lang w:val="es-ES"/>
        </w:rPr>
      </w:pPr>
      <w:r w:rsidRPr="003478D1">
        <w:rPr>
          <w:rFonts w:ascii="Arial" w:hAnsi="Arial" w:cs="Arial"/>
          <w:color w:val="000000" w:themeColor="text1"/>
          <w:lang w:val="es-ES"/>
        </w:rPr>
        <w:t xml:space="preserve">d) </w:t>
      </w:r>
      <w:r w:rsidR="007A7156" w:rsidRPr="003478D1">
        <w:rPr>
          <w:rFonts w:ascii="Arial" w:hAnsi="Arial" w:cs="Arial"/>
          <w:color w:val="000000" w:themeColor="text1"/>
          <w:lang w:val="es-ES"/>
        </w:rPr>
        <w:t>Los recursos humanos deben ser mexicanos, así como los bienes a utilizar deben ser producidos en México, por lo cual deben tener, al menos un 65</w:t>
      </w:r>
      <w:r w:rsidR="009E0FF4" w:rsidRPr="003478D1">
        <w:rPr>
          <w:rFonts w:ascii="Arial" w:hAnsi="Arial" w:cs="Arial"/>
          <w:color w:val="000000" w:themeColor="text1"/>
          <w:lang w:val="es-ES"/>
        </w:rPr>
        <w:t xml:space="preserve">% </w:t>
      </w:r>
      <w:r w:rsidR="007A7156" w:rsidRPr="003478D1">
        <w:rPr>
          <w:rFonts w:ascii="Arial" w:hAnsi="Arial" w:cs="Arial"/>
          <w:color w:val="000000" w:themeColor="text1"/>
          <w:lang w:val="es-ES"/>
        </w:rPr>
        <w:t>de insumos nacionales</w:t>
      </w:r>
      <w:r w:rsidR="007A7156" w:rsidRPr="003478D1">
        <w:rPr>
          <w:rFonts w:ascii="Arial" w:hAnsi="Arial" w:cs="Arial"/>
          <w:color w:val="000000" w:themeColor="text1"/>
        </w:rPr>
        <w:t xml:space="preserve">.         </w:t>
      </w:r>
    </w:p>
    <w:p w14:paraId="37B32DF5" w14:textId="77777777" w:rsidR="003B50DE" w:rsidRPr="003478D1" w:rsidRDefault="003B50DE" w:rsidP="003B50DE">
      <w:pPr>
        <w:jc w:val="both"/>
        <w:rPr>
          <w:rFonts w:ascii="Arial" w:hAnsi="Arial" w:cs="Arial"/>
          <w:color w:val="000000" w:themeColor="text1"/>
          <w:sz w:val="10"/>
          <w:szCs w:val="10"/>
          <w:lang w:val="es-ES"/>
        </w:rPr>
      </w:pPr>
    </w:p>
    <w:p w14:paraId="6F46F37A" w14:textId="526F583E" w:rsidR="003B50DE" w:rsidRPr="003478D1" w:rsidRDefault="003B50DE" w:rsidP="003B50DE">
      <w:pPr>
        <w:jc w:val="both"/>
        <w:rPr>
          <w:rFonts w:ascii="Arial" w:hAnsi="Arial" w:cs="Arial"/>
          <w:color w:val="000000" w:themeColor="text1"/>
          <w:lang w:val="es-ES"/>
        </w:rPr>
      </w:pPr>
      <w:r w:rsidRPr="003478D1">
        <w:rPr>
          <w:rFonts w:ascii="Arial" w:hAnsi="Arial" w:cs="Arial"/>
          <w:color w:val="000000" w:themeColor="text1"/>
          <w:lang w:val="es-ES"/>
        </w:rPr>
        <w:t xml:space="preserve">e) </w:t>
      </w:r>
      <w:r w:rsidR="009E0FF4" w:rsidRPr="003478D1">
        <w:rPr>
          <w:rFonts w:ascii="Arial" w:hAnsi="Arial" w:cs="Arial"/>
          <w:color w:val="000000" w:themeColor="text1"/>
          <w:lang w:val="es-ES"/>
        </w:rPr>
        <w:t>Los servicios no tienen carácter</w:t>
      </w:r>
      <w:r w:rsidRPr="003478D1">
        <w:rPr>
          <w:rFonts w:ascii="Arial" w:hAnsi="Arial" w:cs="Arial"/>
          <w:color w:val="000000" w:themeColor="text1"/>
          <w:lang w:val="es-ES"/>
        </w:rPr>
        <w:t>.</w:t>
      </w:r>
      <w:r w:rsidR="00904C7B" w:rsidRPr="003478D1">
        <w:rPr>
          <w:rFonts w:ascii="Arial" w:hAnsi="Arial" w:cs="Arial"/>
          <w:color w:val="000000" w:themeColor="text1"/>
          <w:lang w:val="es-ES"/>
        </w:rPr>
        <w:t xml:space="preserve">                     </w:t>
      </w:r>
      <w:r w:rsidRPr="003478D1">
        <w:rPr>
          <w:rFonts w:ascii="Arial" w:hAnsi="Arial" w:cs="Arial"/>
          <w:color w:val="000000" w:themeColor="text1"/>
          <w:lang w:val="es-ES"/>
        </w:rPr>
        <w:t xml:space="preserve">f) </w:t>
      </w:r>
      <w:r w:rsidR="009E0FF4" w:rsidRPr="003478D1">
        <w:rPr>
          <w:rFonts w:ascii="Arial" w:hAnsi="Arial" w:cs="Arial"/>
          <w:color w:val="000000" w:themeColor="text1"/>
          <w:lang w:val="es-ES"/>
        </w:rPr>
        <w:t>Ninguna de las respuestas anteriores es correcta</w:t>
      </w:r>
      <w:r w:rsidRPr="003478D1">
        <w:rPr>
          <w:rFonts w:ascii="Arial" w:hAnsi="Arial" w:cs="Arial"/>
          <w:color w:val="000000" w:themeColor="text1"/>
        </w:rPr>
        <w:t>.</w:t>
      </w:r>
    </w:p>
    <w:p w14:paraId="0D5A0DB2" w14:textId="77777777" w:rsidR="003B50DE" w:rsidRPr="003478D1" w:rsidRDefault="003B50DE" w:rsidP="00FF629A">
      <w:pPr>
        <w:jc w:val="both"/>
        <w:rPr>
          <w:rFonts w:ascii="Arial" w:hAnsi="Arial" w:cs="Arial"/>
          <w:color w:val="000000" w:themeColor="text1"/>
          <w:lang w:val="es-ES"/>
        </w:rPr>
      </w:pPr>
    </w:p>
    <w:p w14:paraId="29D084F1" w14:textId="5C8FE5F4" w:rsidR="00C2208C" w:rsidRPr="003478D1" w:rsidRDefault="00C2208C" w:rsidP="00583461">
      <w:pPr>
        <w:jc w:val="both"/>
        <w:rPr>
          <w:rFonts w:ascii="Arial" w:hAnsi="Arial" w:cs="Arial"/>
          <w:color w:val="000000" w:themeColor="text1"/>
        </w:rPr>
      </w:pPr>
    </w:p>
    <w:p w14:paraId="3F3D1EBC" w14:textId="5F736080" w:rsidR="005B5DA2" w:rsidRPr="003478D1" w:rsidRDefault="00C2208C" w:rsidP="005B5DA2">
      <w:pPr>
        <w:jc w:val="both"/>
        <w:rPr>
          <w:rFonts w:ascii="Arial" w:hAnsi="Arial" w:cs="Arial"/>
          <w:color w:val="000000" w:themeColor="text1"/>
        </w:rPr>
      </w:pPr>
      <w:r w:rsidRPr="003478D1">
        <w:rPr>
          <w:rFonts w:ascii="Arial" w:hAnsi="Arial" w:cs="Arial"/>
          <w:b/>
          <w:color w:val="000000" w:themeColor="text1"/>
        </w:rPr>
        <w:lastRenderedPageBreak/>
        <w:t>1</w:t>
      </w:r>
      <w:r w:rsidR="00B8437F" w:rsidRPr="003478D1">
        <w:rPr>
          <w:rFonts w:ascii="Arial" w:hAnsi="Arial" w:cs="Arial"/>
          <w:b/>
          <w:color w:val="000000" w:themeColor="text1"/>
        </w:rPr>
        <w:t xml:space="preserve">6.- </w:t>
      </w:r>
      <w:r w:rsidR="005B5DA2" w:rsidRPr="003478D1">
        <w:rPr>
          <w:rFonts w:ascii="Arial" w:hAnsi="Arial" w:cs="Arial"/>
          <w:color w:val="000000" w:themeColor="text1"/>
        </w:rPr>
        <w:t>¿Cuáles son los tipos de garantías que se pueden o deben otorgar en un procedimiento de contratación, así como en un contrato adjudicado con fundamento en la LOPSRM?</w:t>
      </w:r>
    </w:p>
    <w:p w14:paraId="26D0E2FF" w14:textId="77777777" w:rsidR="005B5DA2" w:rsidRPr="003478D1" w:rsidRDefault="005B5DA2" w:rsidP="005B5DA2">
      <w:pPr>
        <w:jc w:val="both"/>
        <w:rPr>
          <w:rFonts w:ascii="Arial" w:hAnsi="Arial" w:cs="Arial"/>
          <w:color w:val="000000" w:themeColor="text1"/>
          <w:sz w:val="10"/>
          <w:szCs w:val="10"/>
        </w:rPr>
      </w:pPr>
    </w:p>
    <w:p w14:paraId="36A11C2A" w14:textId="2C69F667" w:rsidR="005B5DA2" w:rsidRPr="003478D1" w:rsidRDefault="005B5DA2" w:rsidP="005B5DA2">
      <w:pPr>
        <w:jc w:val="both"/>
        <w:rPr>
          <w:rFonts w:ascii="Arial" w:hAnsi="Arial" w:cs="Arial"/>
          <w:color w:val="000000" w:themeColor="text1"/>
        </w:rPr>
      </w:pPr>
      <w:r w:rsidRPr="003478D1">
        <w:rPr>
          <w:rFonts w:ascii="Arial" w:hAnsi="Arial" w:cs="Arial"/>
          <w:color w:val="000000" w:themeColor="text1"/>
        </w:rPr>
        <w:t xml:space="preserve">a) Siempre se deben entregar las garantías de anticipo, cumplimiento de contrato, vicios ocultos y calidad de los bienes utilizados en la ejecución de la obra. </w:t>
      </w:r>
    </w:p>
    <w:p w14:paraId="5DC254B1" w14:textId="77777777" w:rsidR="005B5DA2" w:rsidRPr="003478D1" w:rsidRDefault="005B5DA2" w:rsidP="005B5DA2">
      <w:pPr>
        <w:jc w:val="both"/>
        <w:rPr>
          <w:rFonts w:ascii="Arial" w:hAnsi="Arial" w:cs="Arial"/>
          <w:color w:val="000000" w:themeColor="text1"/>
          <w:sz w:val="10"/>
          <w:szCs w:val="10"/>
        </w:rPr>
      </w:pPr>
    </w:p>
    <w:p w14:paraId="0337F78D" w14:textId="3FD9168A" w:rsidR="005B5DA2" w:rsidRPr="003478D1" w:rsidRDefault="005B5DA2" w:rsidP="005B5DA2">
      <w:pPr>
        <w:jc w:val="both"/>
        <w:rPr>
          <w:rFonts w:ascii="Arial" w:hAnsi="Arial" w:cs="Arial"/>
          <w:color w:val="000000" w:themeColor="text1"/>
        </w:rPr>
      </w:pPr>
      <w:r w:rsidRPr="003478D1">
        <w:rPr>
          <w:rFonts w:ascii="Arial" w:hAnsi="Arial" w:cs="Arial"/>
          <w:color w:val="000000" w:themeColor="text1"/>
        </w:rPr>
        <w:t xml:space="preserve">b) </w:t>
      </w:r>
      <w:r w:rsidRPr="003478D1">
        <w:rPr>
          <w:rFonts w:ascii="Arial" w:hAnsi="Arial" w:cs="Arial"/>
          <w:color w:val="000000" w:themeColor="text1"/>
          <w:lang w:val="es-ES"/>
        </w:rPr>
        <w:t>Sólo la de cumplimiento y la de vicios ocultos.</w:t>
      </w:r>
      <w:r w:rsidRPr="003478D1">
        <w:rPr>
          <w:rFonts w:ascii="Arial" w:hAnsi="Arial" w:cs="Arial"/>
          <w:color w:val="000000" w:themeColor="text1"/>
        </w:rPr>
        <w:t xml:space="preserve"> </w:t>
      </w:r>
    </w:p>
    <w:p w14:paraId="15208942" w14:textId="77777777" w:rsidR="005B5DA2" w:rsidRPr="003478D1" w:rsidRDefault="005B5DA2" w:rsidP="005B5DA2">
      <w:pPr>
        <w:jc w:val="both"/>
        <w:rPr>
          <w:rFonts w:ascii="Arial" w:hAnsi="Arial" w:cs="Arial"/>
          <w:color w:val="000000" w:themeColor="text1"/>
          <w:sz w:val="10"/>
          <w:szCs w:val="10"/>
        </w:rPr>
      </w:pPr>
    </w:p>
    <w:p w14:paraId="1C3E62D3" w14:textId="304430A9" w:rsidR="005B5DA2" w:rsidRPr="003478D1" w:rsidRDefault="005B5DA2" w:rsidP="005B5DA2">
      <w:pPr>
        <w:jc w:val="both"/>
        <w:rPr>
          <w:rFonts w:ascii="Arial" w:hAnsi="Arial" w:cs="Arial"/>
          <w:color w:val="000000" w:themeColor="text1"/>
        </w:rPr>
      </w:pPr>
      <w:r w:rsidRPr="003478D1">
        <w:rPr>
          <w:rFonts w:ascii="Arial" w:hAnsi="Arial" w:cs="Arial"/>
          <w:color w:val="000000" w:themeColor="text1"/>
        </w:rPr>
        <w:t xml:space="preserve">c) De sostenimiento de oferta, cumplimiento del contrato y de vicios ocultos.      </w:t>
      </w:r>
    </w:p>
    <w:p w14:paraId="20620BD3" w14:textId="77777777" w:rsidR="005B5DA2" w:rsidRPr="003478D1" w:rsidRDefault="005B5DA2" w:rsidP="005B5DA2">
      <w:pPr>
        <w:jc w:val="both"/>
        <w:rPr>
          <w:rFonts w:ascii="Arial" w:hAnsi="Arial" w:cs="Arial"/>
          <w:color w:val="000000" w:themeColor="text1"/>
          <w:sz w:val="10"/>
          <w:szCs w:val="10"/>
        </w:rPr>
      </w:pPr>
    </w:p>
    <w:p w14:paraId="6C6C68F4" w14:textId="430B9ECF" w:rsidR="005B5DA2" w:rsidRPr="003478D1" w:rsidRDefault="005B5DA2" w:rsidP="005B5DA2">
      <w:pPr>
        <w:jc w:val="both"/>
        <w:rPr>
          <w:rFonts w:ascii="Arial" w:hAnsi="Arial" w:cs="Arial"/>
          <w:color w:val="000000" w:themeColor="text1"/>
        </w:rPr>
      </w:pPr>
      <w:r w:rsidRPr="003478D1">
        <w:rPr>
          <w:rFonts w:ascii="Arial" w:hAnsi="Arial" w:cs="Arial"/>
          <w:color w:val="000000" w:themeColor="text1"/>
        </w:rPr>
        <w:t>d) Sólo es necesario garantizar los vicios ocultos; la calidad de los bienes incorporados a la obra y el cumplimiento del contrato.</w:t>
      </w:r>
    </w:p>
    <w:p w14:paraId="1603478A" w14:textId="77777777" w:rsidR="005B5DA2" w:rsidRPr="003478D1" w:rsidRDefault="005B5DA2" w:rsidP="005B5DA2">
      <w:pPr>
        <w:jc w:val="both"/>
        <w:rPr>
          <w:rFonts w:ascii="Arial" w:hAnsi="Arial" w:cs="Arial"/>
          <w:color w:val="000000" w:themeColor="text1"/>
          <w:sz w:val="10"/>
          <w:szCs w:val="10"/>
        </w:rPr>
      </w:pPr>
    </w:p>
    <w:p w14:paraId="16DC2605" w14:textId="7BEE8452" w:rsidR="005B5DA2" w:rsidRPr="003478D1" w:rsidRDefault="005B5DA2" w:rsidP="005B5DA2">
      <w:pPr>
        <w:jc w:val="both"/>
        <w:rPr>
          <w:rFonts w:ascii="Arial" w:hAnsi="Arial" w:cs="Arial"/>
          <w:color w:val="000000" w:themeColor="text1"/>
        </w:rPr>
      </w:pPr>
      <w:r w:rsidRPr="003478D1">
        <w:rPr>
          <w:rFonts w:ascii="Arial" w:hAnsi="Arial" w:cs="Arial"/>
          <w:color w:val="000000" w:themeColor="text1"/>
        </w:rPr>
        <w:t xml:space="preserve">e) Por concepto de anticipo, si lo recibe; cumplimiento del contrato, y vicios ocultos.        </w:t>
      </w:r>
    </w:p>
    <w:p w14:paraId="16AB39BA" w14:textId="77777777" w:rsidR="005B5DA2" w:rsidRPr="003478D1" w:rsidRDefault="005B5DA2" w:rsidP="005B5DA2">
      <w:pPr>
        <w:jc w:val="both"/>
        <w:rPr>
          <w:rFonts w:ascii="Arial" w:hAnsi="Arial" w:cs="Arial"/>
          <w:color w:val="000000" w:themeColor="text1"/>
          <w:sz w:val="10"/>
          <w:szCs w:val="10"/>
        </w:rPr>
      </w:pPr>
    </w:p>
    <w:p w14:paraId="0CD20D9A" w14:textId="064288D3" w:rsidR="00862B9D" w:rsidRPr="003478D1" w:rsidRDefault="005B5DA2" w:rsidP="009E0FF4">
      <w:pPr>
        <w:jc w:val="both"/>
        <w:rPr>
          <w:rFonts w:ascii="Arial" w:hAnsi="Arial" w:cs="Arial"/>
          <w:color w:val="000000" w:themeColor="text1"/>
        </w:rPr>
      </w:pPr>
      <w:r w:rsidRPr="003478D1">
        <w:rPr>
          <w:rFonts w:ascii="Arial" w:hAnsi="Arial" w:cs="Arial"/>
          <w:color w:val="000000" w:themeColor="text1"/>
        </w:rPr>
        <w:t xml:space="preserve">f) Fianza para garantizar el anticipo y calidad; certificado o billete de depósito para el caso del cumplimiento del contrato; carta de crédito para los vicios ocultos.  </w:t>
      </w:r>
    </w:p>
    <w:p w14:paraId="3643FE47" w14:textId="71608F2E" w:rsidR="00B8437F" w:rsidRPr="003478D1" w:rsidRDefault="00B8437F" w:rsidP="00862B9D">
      <w:pPr>
        <w:jc w:val="both"/>
        <w:rPr>
          <w:rFonts w:ascii="Arial" w:hAnsi="Arial" w:cs="Arial"/>
          <w:bCs/>
          <w:color w:val="000000" w:themeColor="text1"/>
        </w:rPr>
      </w:pPr>
    </w:p>
    <w:p w14:paraId="4624B88E" w14:textId="77777777" w:rsidR="00A16F99" w:rsidRPr="003478D1" w:rsidRDefault="00B8437F" w:rsidP="00A16F99">
      <w:pPr>
        <w:jc w:val="both"/>
        <w:rPr>
          <w:rFonts w:ascii="Arial" w:hAnsi="Arial" w:cs="Arial"/>
          <w:color w:val="000000" w:themeColor="text1"/>
          <w:lang w:val="es-ES"/>
        </w:rPr>
      </w:pPr>
      <w:r w:rsidRPr="003478D1">
        <w:rPr>
          <w:rFonts w:ascii="Arial" w:hAnsi="Arial" w:cs="Arial"/>
          <w:b/>
          <w:color w:val="000000" w:themeColor="text1"/>
        </w:rPr>
        <w:t xml:space="preserve">17.- </w:t>
      </w:r>
      <w:r w:rsidR="00A16F99" w:rsidRPr="003478D1">
        <w:rPr>
          <w:rFonts w:ascii="Arial" w:hAnsi="Arial" w:cs="Arial"/>
          <w:color w:val="000000" w:themeColor="text1"/>
        </w:rPr>
        <w:t xml:space="preserve">¿En que casos, de acuerdo a la LOPSRM, se puede dejar de utilizar, según sea el caso, una bitacora tradicional o la electrónica? </w:t>
      </w:r>
    </w:p>
    <w:p w14:paraId="09C9074A" w14:textId="77777777" w:rsidR="00A16F99" w:rsidRPr="003478D1" w:rsidRDefault="00A16F99" w:rsidP="00A16F99">
      <w:pPr>
        <w:jc w:val="both"/>
        <w:rPr>
          <w:rFonts w:ascii="Arial" w:hAnsi="Arial" w:cs="Arial"/>
          <w:color w:val="000000" w:themeColor="text1"/>
          <w:sz w:val="10"/>
          <w:szCs w:val="10"/>
        </w:rPr>
      </w:pPr>
    </w:p>
    <w:p w14:paraId="00296459" w14:textId="77777777"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lang w:val="es-ES"/>
        </w:rPr>
        <w:t xml:space="preserve">a) Cuando se ejecuta alguna </w:t>
      </w:r>
      <w:r w:rsidRPr="003478D1">
        <w:rPr>
          <w:rFonts w:ascii="Arial" w:hAnsi="Arial" w:cs="Arial"/>
          <w:color w:val="000000" w:themeColor="text1"/>
        </w:rPr>
        <w:t xml:space="preserve">obra por administración directa.         </w:t>
      </w:r>
    </w:p>
    <w:p w14:paraId="4EFB623A" w14:textId="77777777" w:rsidR="00A16F99" w:rsidRPr="003478D1" w:rsidRDefault="00A16F99" w:rsidP="00A16F99">
      <w:pPr>
        <w:jc w:val="both"/>
        <w:rPr>
          <w:rFonts w:ascii="Arial" w:hAnsi="Arial" w:cs="Arial"/>
          <w:color w:val="000000" w:themeColor="text1"/>
          <w:sz w:val="10"/>
          <w:szCs w:val="10"/>
        </w:rPr>
      </w:pPr>
    </w:p>
    <w:p w14:paraId="1CF4383F" w14:textId="77777777" w:rsidR="00A16F99" w:rsidRPr="003478D1" w:rsidRDefault="00A16F99" w:rsidP="00A16F99">
      <w:pPr>
        <w:jc w:val="both"/>
        <w:rPr>
          <w:rFonts w:ascii="Arial" w:hAnsi="Arial" w:cs="Arial"/>
          <w:color w:val="000000" w:themeColor="text1"/>
          <w:lang w:val="es-ES"/>
        </w:rPr>
      </w:pPr>
      <w:r w:rsidRPr="003478D1">
        <w:rPr>
          <w:rFonts w:ascii="Arial" w:hAnsi="Arial" w:cs="Arial"/>
          <w:color w:val="000000" w:themeColor="text1"/>
          <w:lang w:val="es-ES"/>
        </w:rPr>
        <w:t>b) Nada más cuando se trata de obras cuyo monto es inferior 10,000 veces el valor diario de la UMA.</w:t>
      </w:r>
    </w:p>
    <w:p w14:paraId="601E7D56" w14:textId="77777777" w:rsidR="00A16F99" w:rsidRPr="003478D1" w:rsidRDefault="00A16F99" w:rsidP="00A16F99">
      <w:pPr>
        <w:jc w:val="both"/>
        <w:rPr>
          <w:rFonts w:ascii="Arial" w:hAnsi="Arial" w:cs="Arial"/>
          <w:color w:val="000000" w:themeColor="text1"/>
          <w:sz w:val="10"/>
          <w:szCs w:val="10"/>
          <w:lang w:val="es-ES"/>
        </w:rPr>
      </w:pPr>
    </w:p>
    <w:p w14:paraId="0CBB2BC7" w14:textId="77777777"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lang w:val="es-ES"/>
        </w:rPr>
        <w:t>c) Sólo si se cuenta con la autorización de la SHCP.</w:t>
      </w:r>
      <w:r w:rsidRPr="003478D1">
        <w:rPr>
          <w:rFonts w:ascii="Arial" w:hAnsi="Arial" w:cs="Arial"/>
          <w:color w:val="000000" w:themeColor="text1"/>
        </w:rPr>
        <w:t xml:space="preserve">          </w:t>
      </w:r>
    </w:p>
    <w:p w14:paraId="038B3B7A" w14:textId="77777777" w:rsidR="00A16F99" w:rsidRPr="003478D1" w:rsidRDefault="00A16F99" w:rsidP="00A16F99">
      <w:pPr>
        <w:jc w:val="both"/>
        <w:rPr>
          <w:rFonts w:ascii="Arial" w:hAnsi="Arial" w:cs="Arial"/>
          <w:color w:val="000000" w:themeColor="text1"/>
          <w:sz w:val="10"/>
          <w:szCs w:val="10"/>
        </w:rPr>
      </w:pPr>
    </w:p>
    <w:p w14:paraId="0F75640E" w14:textId="77777777" w:rsidR="00A16F99" w:rsidRPr="003478D1" w:rsidRDefault="00A16F99" w:rsidP="00A16F99">
      <w:pPr>
        <w:jc w:val="both"/>
        <w:rPr>
          <w:rFonts w:ascii="Arial" w:hAnsi="Arial" w:cs="Arial"/>
          <w:color w:val="000000" w:themeColor="text1"/>
          <w:lang w:val="es-ES"/>
        </w:rPr>
      </w:pPr>
      <w:r w:rsidRPr="003478D1">
        <w:rPr>
          <w:rFonts w:ascii="Arial" w:hAnsi="Arial" w:cs="Arial"/>
          <w:color w:val="000000" w:themeColor="text1"/>
          <w:lang w:val="es-ES"/>
        </w:rPr>
        <w:t xml:space="preserve">d) Se puede si lo autoriza el titular del ente público porque está ubicada la obra en una zona remota.         </w:t>
      </w:r>
    </w:p>
    <w:p w14:paraId="258C316C" w14:textId="77777777" w:rsidR="00A16F99" w:rsidRPr="003478D1" w:rsidRDefault="00A16F99" w:rsidP="00A16F99">
      <w:pPr>
        <w:jc w:val="both"/>
        <w:rPr>
          <w:rFonts w:ascii="Arial" w:hAnsi="Arial" w:cs="Arial"/>
          <w:color w:val="000000" w:themeColor="text1"/>
          <w:sz w:val="10"/>
          <w:szCs w:val="10"/>
          <w:lang w:val="es-ES"/>
        </w:rPr>
      </w:pPr>
    </w:p>
    <w:p w14:paraId="0E50C8E4" w14:textId="77777777" w:rsidR="00A16F99" w:rsidRPr="003478D1" w:rsidRDefault="00A16F99" w:rsidP="00A16F99">
      <w:pPr>
        <w:jc w:val="both"/>
        <w:rPr>
          <w:rFonts w:ascii="Arial" w:hAnsi="Arial" w:cs="Arial"/>
          <w:color w:val="000000" w:themeColor="text1"/>
          <w:lang w:val="es-ES"/>
        </w:rPr>
      </w:pPr>
      <w:r w:rsidRPr="003478D1">
        <w:rPr>
          <w:rFonts w:ascii="Arial" w:hAnsi="Arial" w:cs="Arial"/>
          <w:color w:val="000000" w:themeColor="text1"/>
          <w:lang w:val="es-ES"/>
        </w:rPr>
        <w:t>e) f) Da su autorización el órgano interno de control.</w:t>
      </w:r>
    </w:p>
    <w:p w14:paraId="4C377F56" w14:textId="77777777" w:rsidR="00A16F99" w:rsidRPr="003478D1" w:rsidRDefault="00A16F99" w:rsidP="00A16F99">
      <w:pPr>
        <w:jc w:val="both"/>
        <w:rPr>
          <w:rFonts w:ascii="Arial" w:hAnsi="Arial" w:cs="Arial"/>
          <w:color w:val="000000" w:themeColor="text1"/>
          <w:sz w:val="10"/>
          <w:szCs w:val="10"/>
          <w:lang w:val="es-ES"/>
        </w:rPr>
      </w:pPr>
    </w:p>
    <w:p w14:paraId="081CDC0A" w14:textId="77777777" w:rsidR="00A16F99" w:rsidRPr="003478D1" w:rsidRDefault="00A16F99" w:rsidP="00A16F99">
      <w:pPr>
        <w:jc w:val="both"/>
        <w:rPr>
          <w:rFonts w:ascii="Arial" w:hAnsi="Arial" w:cs="Arial"/>
          <w:color w:val="000000" w:themeColor="text1"/>
          <w:lang w:val="es-ES"/>
        </w:rPr>
      </w:pPr>
      <w:r w:rsidRPr="003478D1">
        <w:rPr>
          <w:rFonts w:ascii="Arial" w:hAnsi="Arial" w:cs="Arial"/>
          <w:color w:val="000000" w:themeColor="text1"/>
          <w:lang w:val="es-ES"/>
        </w:rPr>
        <w:t>f) Es una obra a precio alzado que se contrata por algún caso fortuito o de fuerza mayor</w:t>
      </w:r>
      <w:r w:rsidRPr="003478D1">
        <w:rPr>
          <w:rFonts w:ascii="Arial" w:hAnsi="Arial" w:cs="Arial"/>
          <w:color w:val="000000" w:themeColor="text1"/>
        </w:rPr>
        <w:t>.</w:t>
      </w:r>
    </w:p>
    <w:p w14:paraId="76AE59DA" w14:textId="34EC70D3" w:rsidR="006C4CDF" w:rsidRPr="003478D1" w:rsidRDefault="006C4CDF" w:rsidP="004C3CD7">
      <w:pPr>
        <w:jc w:val="both"/>
        <w:rPr>
          <w:rFonts w:ascii="Arial" w:hAnsi="Arial" w:cs="Arial"/>
          <w:color w:val="000000" w:themeColor="text1"/>
        </w:rPr>
      </w:pPr>
    </w:p>
    <w:p w14:paraId="3C2F0B93" w14:textId="77777777" w:rsidR="00420F08" w:rsidRPr="003478D1" w:rsidRDefault="00B8437F" w:rsidP="00420F08">
      <w:pPr>
        <w:jc w:val="both"/>
        <w:rPr>
          <w:rFonts w:ascii="Arial" w:hAnsi="Arial" w:cs="Arial"/>
          <w:color w:val="000000" w:themeColor="text1"/>
        </w:rPr>
      </w:pPr>
      <w:r w:rsidRPr="003478D1">
        <w:rPr>
          <w:rFonts w:ascii="Arial" w:hAnsi="Arial" w:cs="Arial"/>
          <w:b/>
          <w:color w:val="000000" w:themeColor="text1"/>
        </w:rPr>
        <w:t>1</w:t>
      </w:r>
      <w:r w:rsidR="00C2208C" w:rsidRPr="003478D1">
        <w:rPr>
          <w:rFonts w:ascii="Arial" w:hAnsi="Arial" w:cs="Arial"/>
          <w:b/>
          <w:color w:val="000000" w:themeColor="text1"/>
        </w:rPr>
        <w:t>8.-</w:t>
      </w:r>
      <w:r w:rsidR="00C2208C" w:rsidRPr="003478D1">
        <w:rPr>
          <w:rFonts w:ascii="Arial" w:hAnsi="Arial" w:cs="Arial"/>
          <w:color w:val="000000" w:themeColor="text1"/>
        </w:rPr>
        <w:t xml:space="preserve"> </w:t>
      </w:r>
      <w:r w:rsidR="00420F08" w:rsidRPr="003478D1">
        <w:rPr>
          <w:rFonts w:ascii="Arial" w:hAnsi="Arial" w:cs="Arial"/>
          <w:color w:val="000000" w:themeColor="text1"/>
        </w:rPr>
        <w:t>A los órganos internos de control, de conformidad con la LAASSP y la LOPSRM se les debe invitar:</w:t>
      </w:r>
    </w:p>
    <w:p w14:paraId="73DBD227" w14:textId="77777777" w:rsidR="00420F08" w:rsidRPr="003478D1" w:rsidRDefault="00420F08" w:rsidP="00420F08">
      <w:pPr>
        <w:jc w:val="both"/>
        <w:rPr>
          <w:rFonts w:ascii="Arial" w:hAnsi="Arial" w:cs="Arial"/>
          <w:color w:val="000000" w:themeColor="text1"/>
          <w:sz w:val="10"/>
          <w:szCs w:val="10"/>
        </w:rPr>
      </w:pPr>
    </w:p>
    <w:p w14:paraId="531A1482" w14:textId="3CE3B6DB"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a) A aquellos que sean en montos superiores al valor mensual de tres mil UMAS.</w:t>
      </w:r>
    </w:p>
    <w:p w14:paraId="2A91A043" w14:textId="77777777" w:rsidR="00420F08" w:rsidRPr="003478D1" w:rsidRDefault="00420F08" w:rsidP="00420F08">
      <w:pPr>
        <w:jc w:val="both"/>
        <w:rPr>
          <w:rFonts w:ascii="Arial" w:hAnsi="Arial" w:cs="Arial"/>
          <w:color w:val="000000" w:themeColor="text1"/>
          <w:sz w:val="6"/>
          <w:szCs w:val="6"/>
        </w:rPr>
      </w:pPr>
    </w:p>
    <w:p w14:paraId="2FBDE66F" w14:textId="383A20A5"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b) A las aperturas de sobres de las invitaciones a cuando menos tres personas por monto, cuando la convocante determina que no asistan a ese acto los licitantes.</w:t>
      </w:r>
    </w:p>
    <w:p w14:paraId="233DFDBA" w14:textId="77777777" w:rsidR="00420F08" w:rsidRPr="003478D1" w:rsidRDefault="00420F08" w:rsidP="00420F08">
      <w:pPr>
        <w:jc w:val="both"/>
        <w:rPr>
          <w:rFonts w:ascii="Arial" w:hAnsi="Arial" w:cs="Arial"/>
          <w:color w:val="000000" w:themeColor="text1"/>
          <w:sz w:val="6"/>
          <w:szCs w:val="6"/>
        </w:rPr>
      </w:pPr>
    </w:p>
    <w:p w14:paraId="1C3B9466" w14:textId="3B19C7AF"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c) Sólo al sorteo que se haga por insaculación, y a la apertura de proposiciones de una invitación a cuando menos tres personas.</w:t>
      </w:r>
    </w:p>
    <w:p w14:paraId="34B8E000" w14:textId="77777777" w:rsidR="00420F08" w:rsidRPr="003478D1" w:rsidRDefault="00420F08" w:rsidP="00420F08">
      <w:pPr>
        <w:jc w:val="both"/>
        <w:rPr>
          <w:rFonts w:ascii="Arial" w:hAnsi="Arial" w:cs="Arial"/>
          <w:color w:val="000000" w:themeColor="text1"/>
          <w:sz w:val="6"/>
          <w:szCs w:val="6"/>
        </w:rPr>
      </w:pPr>
    </w:p>
    <w:p w14:paraId="33763CC3" w14:textId="01B44A1C"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 xml:space="preserve">d) A todos los eventos que se realicen durante una licitación pública. </w:t>
      </w:r>
    </w:p>
    <w:p w14:paraId="5A05D9BB" w14:textId="77777777" w:rsidR="00420F08" w:rsidRPr="003478D1" w:rsidRDefault="00420F08" w:rsidP="00420F08">
      <w:pPr>
        <w:jc w:val="both"/>
        <w:rPr>
          <w:rFonts w:ascii="Arial" w:hAnsi="Arial" w:cs="Arial"/>
          <w:color w:val="000000" w:themeColor="text1"/>
          <w:sz w:val="10"/>
          <w:szCs w:val="10"/>
        </w:rPr>
      </w:pPr>
    </w:p>
    <w:p w14:paraId="2D7ED36B" w14:textId="290334C2" w:rsidR="00420F08" w:rsidRPr="003478D1" w:rsidRDefault="00420F08" w:rsidP="00420F08">
      <w:pPr>
        <w:jc w:val="both"/>
        <w:rPr>
          <w:rFonts w:ascii="Arial" w:hAnsi="Arial" w:cs="Arial"/>
          <w:color w:val="000000" w:themeColor="text1"/>
        </w:rPr>
      </w:pPr>
      <w:r w:rsidRPr="003478D1">
        <w:rPr>
          <w:rFonts w:ascii="Arial" w:hAnsi="Arial" w:cs="Arial"/>
          <w:color w:val="000000" w:themeColor="text1"/>
        </w:rPr>
        <w:t>e) Sólo al acto de presentación y apertura de proposiciones y al fallo de las licitaciones e invitaciones a cuando menos tres personas.</w:t>
      </w:r>
    </w:p>
    <w:p w14:paraId="75818CB4" w14:textId="77777777" w:rsidR="00420F08" w:rsidRPr="003478D1" w:rsidRDefault="00420F08" w:rsidP="00420F08">
      <w:pPr>
        <w:jc w:val="both"/>
        <w:rPr>
          <w:rFonts w:ascii="Arial" w:hAnsi="Arial" w:cs="Arial"/>
          <w:color w:val="000000" w:themeColor="text1"/>
          <w:sz w:val="10"/>
          <w:szCs w:val="10"/>
        </w:rPr>
      </w:pPr>
    </w:p>
    <w:p w14:paraId="360D29E7" w14:textId="7C8BD668" w:rsidR="00C2208C" w:rsidRPr="003478D1" w:rsidRDefault="00420F08" w:rsidP="00A57A55">
      <w:pPr>
        <w:jc w:val="both"/>
        <w:rPr>
          <w:rFonts w:ascii="Arial" w:hAnsi="Arial" w:cs="Arial"/>
          <w:color w:val="000000" w:themeColor="text1"/>
        </w:rPr>
      </w:pPr>
      <w:r w:rsidRPr="003478D1">
        <w:rPr>
          <w:rFonts w:ascii="Arial" w:hAnsi="Arial" w:cs="Arial"/>
          <w:color w:val="000000" w:themeColor="text1"/>
        </w:rPr>
        <w:t>f) A ningún evento porque tiene facultades para asistir cuando lo decida.</w:t>
      </w:r>
    </w:p>
    <w:p w14:paraId="56381757" w14:textId="77777777" w:rsidR="004E3463" w:rsidRPr="003478D1" w:rsidRDefault="004E3463" w:rsidP="00C2208C">
      <w:pPr>
        <w:jc w:val="both"/>
        <w:rPr>
          <w:rFonts w:ascii="Arial" w:hAnsi="Arial" w:cs="Arial"/>
          <w:color w:val="000000" w:themeColor="text1"/>
        </w:rPr>
      </w:pPr>
    </w:p>
    <w:p w14:paraId="7B02CD3E" w14:textId="77777777" w:rsidR="00FF629A" w:rsidRPr="003478D1" w:rsidRDefault="00C2208C" w:rsidP="00FF629A">
      <w:pPr>
        <w:jc w:val="both"/>
        <w:rPr>
          <w:rFonts w:ascii="Arial" w:hAnsi="Arial" w:cs="Arial"/>
          <w:color w:val="000000" w:themeColor="text1"/>
        </w:rPr>
      </w:pPr>
      <w:r w:rsidRPr="003478D1">
        <w:rPr>
          <w:rFonts w:ascii="Arial" w:hAnsi="Arial" w:cs="Arial"/>
          <w:b/>
          <w:color w:val="000000" w:themeColor="text1"/>
        </w:rPr>
        <w:t>19.-</w:t>
      </w:r>
      <w:r w:rsidRPr="003478D1">
        <w:rPr>
          <w:rFonts w:ascii="Arial" w:hAnsi="Arial" w:cs="Arial"/>
          <w:color w:val="000000" w:themeColor="text1"/>
        </w:rPr>
        <w:t xml:space="preserve"> </w:t>
      </w:r>
      <w:r w:rsidR="00FF629A" w:rsidRPr="003478D1">
        <w:rPr>
          <w:rFonts w:ascii="Arial" w:hAnsi="Arial" w:cs="Arial"/>
          <w:color w:val="000000" w:themeColor="text1"/>
        </w:rPr>
        <w:t>El plazo que debe existir entre la publicación de la convocatoria y la apertura de proposiciones en un procedimiento de adjudicación directa debe ser de:</w:t>
      </w:r>
    </w:p>
    <w:p w14:paraId="3588BB56" w14:textId="77777777" w:rsidR="00FF629A" w:rsidRPr="003478D1" w:rsidRDefault="00FF629A" w:rsidP="00FF629A">
      <w:pPr>
        <w:jc w:val="both"/>
        <w:rPr>
          <w:rFonts w:ascii="Arial" w:hAnsi="Arial" w:cs="Arial"/>
          <w:color w:val="000000" w:themeColor="text1"/>
          <w:sz w:val="10"/>
          <w:szCs w:val="10"/>
        </w:rPr>
      </w:pPr>
    </w:p>
    <w:p w14:paraId="598796CD" w14:textId="77777777"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a) 6 días hábiles.</w:t>
      </w:r>
      <w:r w:rsidRPr="003478D1">
        <w:rPr>
          <w:rFonts w:ascii="Arial" w:hAnsi="Arial" w:cs="Arial"/>
          <w:bCs/>
          <w:color w:val="000000" w:themeColor="text1"/>
        </w:rPr>
        <w:t xml:space="preserve"> </w:t>
      </w:r>
      <w:r w:rsidRPr="003478D1">
        <w:rPr>
          <w:rFonts w:ascii="Arial" w:hAnsi="Arial" w:cs="Arial"/>
          <w:color w:val="000000" w:themeColor="text1"/>
        </w:rPr>
        <w:t xml:space="preserve">     b) 10 días hábiles</w:t>
      </w:r>
      <w:r w:rsidRPr="003478D1">
        <w:rPr>
          <w:rFonts w:ascii="Arial" w:hAnsi="Arial" w:cs="Arial"/>
          <w:color w:val="000000" w:themeColor="text1"/>
          <w:lang w:val="es-ES"/>
        </w:rPr>
        <w:t>.</w:t>
      </w:r>
      <w:r w:rsidRPr="003478D1">
        <w:rPr>
          <w:rFonts w:ascii="Arial" w:hAnsi="Arial" w:cs="Arial"/>
          <w:color w:val="000000" w:themeColor="text1"/>
        </w:rPr>
        <w:t xml:space="preserve">       c) </w:t>
      </w:r>
      <w:r w:rsidRPr="003478D1">
        <w:rPr>
          <w:rFonts w:ascii="Arial" w:hAnsi="Arial" w:cs="Arial"/>
          <w:color w:val="000000" w:themeColor="text1"/>
          <w:lang w:val="es-ES"/>
        </w:rPr>
        <w:t>15 días hábiles.</w:t>
      </w:r>
      <w:r w:rsidRPr="003478D1">
        <w:rPr>
          <w:rFonts w:ascii="Arial" w:hAnsi="Arial" w:cs="Arial"/>
          <w:color w:val="000000" w:themeColor="text1"/>
        </w:rPr>
        <w:t xml:space="preserve">       </w:t>
      </w:r>
      <w:r w:rsidRPr="003478D1">
        <w:rPr>
          <w:rFonts w:ascii="Arial" w:hAnsi="Arial" w:cs="Arial"/>
          <w:color w:val="000000" w:themeColor="text1"/>
          <w:lang w:val="es-ES"/>
        </w:rPr>
        <w:t xml:space="preserve">d) </w:t>
      </w:r>
      <w:r w:rsidRPr="003478D1">
        <w:rPr>
          <w:rFonts w:ascii="Arial" w:hAnsi="Arial" w:cs="Arial"/>
          <w:color w:val="000000" w:themeColor="text1"/>
        </w:rPr>
        <w:t xml:space="preserve">20 días naturales. </w:t>
      </w:r>
    </w:p>
    <w:p w14:paraId="41B11808" w14:textId="77777777" w:rsidR="00FF629A" w:rsidRPr="003478D1" w:rsidRDefault="00FF629A" w:rsidP="00FF629A">
      <w:pPr>
        <w:jc w:val="both"/>
        <w:rPr>
          <w:rFonts w:ascii="Arial" w:hAnsi="Arial" w:cs="Arial"/>
          <w:color w:val="000000" w:themeColor="text1"/>
          <w:sz w:val="10"/>
          <w:szCs w:val="10"/>
          <w:lang w:val="es-ES"/>
        </w:rPr>
      </w:pPr>
    </w:p>
    <w:p w14:paraId="65316EB6" w14:textId="7905520B" w:rsidR="00510011" w:rsidRPr="003478D1" w:rsidRDefault="00FF629A" w:rsidP="009A2C16">
      <w:pPr>
        <w:jc w:val="both"/>
        <w:rPr>
          <w:rFonts w:ascii="Arial" w:hAnsi="Arial" w:cs="Arial"/>
          <w:color w:val="000000" w:themeColor="text1"/>
          <w:lang w:val="es-ES"/>
        </w:rPr>
      </w:pPr>
      <w:r w:rsidRPr="003478D1">
        <w:rPr>
          <w:rFonts w:ascii="Arial" w:hAnsi="Arial" w:cs="Arial"/>
          <w:color w:val="000000" w:themeColor="text1"/>
          <w:lang w:val="es-ES"/>
        </w:rPr>
        <w:t xml:space="preserve">e) 20 días hábiles.                    f) Ninguna respuesta anterior es correcta.                  </w:t>
      </w:r>
    </w:p>
    <w:p w14:paraId="2996DB81" w14:textId="77777777" w:rsidR="00C2208C" w:rsidRPr="003478D1" w:rsidRDefault="00C2208C" w:rsidP="00C2208C">
      <w:pPr>
        <w:jc w:val="both"/>
        <w:rPr>
          <w:rFonts w:ascii="Arial" w:hAnsi="Arial" w:cs="Arial"/>
          <w:color w:val="000000" w:themeColor="text1"/>
        </w:rPr>
      </w:pPr>
    </w:p>
    <w:p w14:paraId="6B9A0E74" w14:textId="77777777" w:rsidR="008A484C" w:rsidRPr="003478D1" w:rsidRDefault="00C2208C" w:rsidP="008A484C">
      <w:pPr>
        <w:jc w:val="both"/>
        <w:rPr>
          <w:rFonts w:ascii="Arial" w:hAnsi="Arial" w:cs="Arial"/>
          <w:color w:val="000000" w:themeColor="text1"/>
        </w:rPr>
      </w:pPr>
      <w:r w:rsidRPr="003478D1">
        <w:rPr>
          <w:rFonts w:ascii="Arial" w:hAnsi="Arial" w:cs="Arial"/>
          <w:b/>
          <w:color w:val="000000" w:themeColor="text1"/>
        </w:rPr>
        <w:t>20.-</w:t>
      </w:r>
      <w:r w:rsidRPr="003478D1">
        <w:rPr>
          <w:rFonts w:ascii="Arial" w:hAnsi="Arial" w:cs="Arial"/>
          <w:color w:val="000000" w:themeColor="text1"/>
        </w:rPr>
        <w:t xml:space="preserve"> </w:t>
      </w:r>
      <w:r w:rsidR="008A484C" w:rsidRPr="003478D1">
        <w:rPr>
          <w:rFonts w:ascii="Arial" w:hAnsi="Arial" w:cs="Arial"/>
          <w:color w:val="000000" w:themeColor="text1"/>
        </w:rPr>
        <w:t>Las formas previstas en la legislación mexicana para otorgar una garantia de las que se deben entregar de conformidad con la LOPSRM y la LAASSP son:</w:t>
      </w:r>
    </w:p>
    <w:p w14:paraId="102973A0" w14:textId="77777777" w:rsidR="008A484C" w:rsidRPr="003478D1" w:rsidRDefault="008A484C" w:rsidP="008A484C">
      <w:pPr>
        <w:jc w:val="both"/>
        <w:rPr>
          <w:rFonts w:ascii="Arial" w:hAnsi="Arial" w:cs="Arial"/>
          <w:color w:val="000000" w:themeColor="text1"/>
          <w:sz w:val="10"/>
          <w:szCs w:val="10"/>
        </w:rPr>
      </w:pPr>
    </w:p>
    <w:p w14:paraId="214581CA" w14:textId="4470C193" w:rsidR="008A484C" w:rsidRPr="003478D1" w:rsidRDefault="008A484C" w:rsidP="008A484C">
      <w:pPr>
        <w:jc w:val="both"/>
        <w:rPr>
          <w:rFonts w:ascii="Arial" w:hAnsi="Arial" w:cs="Arial"/>
          <w:color w:val="000000" w:themeColor="text1"/>
        </w:rPr>
      </w:pPr>
      <w:r w:rsidRPr="003478D1">
        <w:rPr>
          <w:rFonts w:ascii="Arial" w:hAnsi="Arial" w:cs="Arial"/>
          <w:color w:val="000000" w:themeColor="text1"/>
        </w:rPr>
        <w:t xml:space="preserve">a) </w:t>
      </w:r>
      <w:r w:rsidR="00A97C2A" w:rsidRPr="003478D1">
        <w:rPr>
          <w:rFonts w:ascii="Arial" w:hAnsi="Arial" w:cs="Arial"/>
          <w:color w:val="000000" w:themeColor="text1"/>
        </w:rPr>
        <w:t>Depósito de dinero constituido ante la Tesorería; Fianza otorgada por institución autorizada; Carta de crédito irrevocable, expedida por institución de crédito autorizada; Depósito de dinero constituido a través de certificado o billete de depósito, expedido por institución de crédito autorizada, y Seguro de caución otorgado por institución de seguros autorizada.</w:t>
      </w:r>
      <w:r w:rsidRPr="003478D1">
        <w:rPr>
          <w:rFonts w:ascii="Arial" w:hAnsi="Arial" w:cs="Arial"/>
          <w:color w:val="000000" w:themeColor="text1"/>
        </w:rPr>
        <w:t xml:space="preserve"> </w:t>
      </w:r>
    </w:p>
    <w:p w14:paraId="0290F2DC" w14:textId="77777777" w:rsidR="008A484C" w:rsidRPr="003478D1" w:rsidRDefault="008A484C" w:rsidP="008A484C">
      <w:pPr>
        <w:jc w:val="both"/>
        <w:rPr>
          <w:rFonts w:ascii="Arial" w:hAnsi="Arial" w:cs="Arial"/>
          <w:color w:val="000000" w:themeColor="text1"/>
          <w:sz w:val="10"/>
          <w:szCs w:val="10"/>
        </w:rPr>
      </w:pPr>
      <w:r w:rsidRPr="003478D1">
        <w:rPr>
          <w:rFonts w:ascii="Arial" w:hAnsi="Arial" w:cs="Arial"/>
          <w:color w:val="000000" w:themeColor="text1"/>
        </w:rPr>
        <w:lastRenderedPageBreak/>
        <w:t xml:space="preserve">        </w:t>
      </w:r>
    </w:p>
    <w:p w14:paraId="0DC1988C" w14:textId="0C0C6138" w:rsidR="008A484C" w:rsidRPr="003478D1" w:rsidRDefault="008A484C" w:rsidP="008A484C">
      <w:pPr>
        <w:jc w:val="both"/>
        <w:rPr>
          <w:rFonts w:ascii="Arial" w:hAnsi="Arial" w:cs="Arial"/>
          <w:color w:val="000000" w:themeColor="text1"/>
        </w:rPr>
      </w:pPr>
      <w:r w:rsidRPr="003478D1">
        <w:rPr>
          <w:rFonts w:ascii="Arial" w:hAnsi="Arial" w:cs="Arial"/>
          <w:color w:val="000000" w:themeColor="text1"/>
        </w:rPr>
        <w:t xml:space="preserve">b) </w:t>
      </w:r>
      <w:r w:rsidR="00A97C2A" w:rsidRPr="003478D1">
        <w:rPr>
          <w:rFonts w:ascii="Arial" w:hAnsi="Arial" w:cs="Arial"/>
          <w:color w:val="000000" w:themeColor="text1"/>
        </w:rPr>
        <w:t>Depósito de dinero en efectivo; Fianza; Carta de crédito y Certificado o billete de depósito todas ellas otorgadas por institución de autorizada.</w:t>
      </w:r>
    </w:p>
    <w:p w14:paraId="5705F64C" w14:textId="77777777" w:rsidR="008A484C" w:rsidRPr="003478D1" w:rsidRDefault="008A484C" w:rsidP="008A484C">
      <w:pPr>
        <w:jc w:val="both"/>
        <w:rPr>
          <w:rFonts w:ascii="Arial" w:hAnsi="Arial" w:cs="Arial"/>
          <w:color w:val="000000" w:themeColor="text1"/>
          <w:sz w:val="10"/>
          <w:szCs w:val="10"/>
        </w:rPr>
      </w:pPr>
    </w:p>
    <w:p w14:paraId="50B67768" w14:textId="707FDAC9" w:rsidR="008A484C" w:rsidRPr="003478D1" w:rsidRDefault="008A484C" w:rsidP="008A484C">
      <w:pPr>
        <w:jc w:val="both"/>
        <w:rPr>
          <w:rFonts w:ascii="Arial" w:hAnsi="Arial" w:cs="Arial"/>
          <w:color w:val="000000" w:themeColor="text1"/>
        </w:rPr>
      </w:pPr>
      <w:r w:rsidRPr="003478D1">
        <w:rPr>
          <w:rFonts w:ascii="Arial" w:hAnsi="Arial" w:cs="Arial"/>
          <w:color w:val="000000" w:themeColor="text1"/>
        </w:rPr>
        <w:t xml:space="preserve">c) </w:t>
      </w:r>
      <w:r w:rsidR="00A97C2A" w:rsidRPr="003478D1">
        <w:rPr>
          <w:rFonts w:ascii="Arial" w:hAnsi="Arial" w:cs="Arial"/>
          <w:color w:val="000000" w:themeColor="text1"/>
        </w:rPr>
        <w:t>Carta de crédito revocable, expedida por institución de seguros; Depósito de dinero constituido ante la Tesorería de la Federación; Fianza otorgada por institución autorizada por el Banco de México; Depósito de dinero constituido a través de certificado o billete de depósito, expedido por institución de crédito autorizada, y Seguro de caución otorgado por institución de seguros y fianzas autorizada.</w:t>
      </w:r>
    </w:p>
    <w:p w14:paraId="73F952CB" w14:textId="77777777" w:rsidR="00A97C2A" w:rsidRPr="003478D1" w:rsidRDefault="00A97C2A" w:rsidP="008A484C">
      <w:pPr>
        <w:jc w:val="both"/>
        <w:rPr>
          <w:rFonts w:ascii="Arial" w:hAnsi="Arial" w:cs="Arial"/>
          <w:color w:val="000000" w:themeColor="text1"/>
          <w:sz w:val="10"/>
          <w:szCs w:val="10"/>
        </w:rPr>
      </w:pPr>
    </w:p>
    <w:p w14:paraId="030FA2E8" w14:textId="0BDBD879" w:rsidR="008A484C" w:rsidRPr="003478D1" w:rsidRDefault="008A484C" w:rsidP="008A484C">
      <w:pPr>
        <w:jc w:val="both"/>
        <w:rPr>
          <w:rFonts w:ascii="Arial" w:hAnsi="Arial" w:cs="Arial"/>
          <w:color w:val="000000" w:themeColor="text1"/>
        </w:rPr>
      </w:pPr>
      <w:r w:rsidRPr="003478D1">
        <w:rPr>
          <w:rFonts w:ascii="Arial" w:hAnsi="Arial" w:cs="Arial"/>
          <w:color w:val="000000" w:themeColor="text1"/>
        </w:rPr>
        <w:t xml:space="preserve">d) </w:t>
      </w:r>
      <w:r w:rsidR="00A97C2A" w:rsidRPr="003478D1">
        <w:rPr>
          <w:rFonts w:ascii="Arial" w:hAnsi="Arial" w:cs="Arial"/>
          <w:color w:val="000000" w:themeColor="text1"/>
        </w:rPr>
        <w:t xml:space="preserve">Fianza otorgada por institución autorizada; Depósito de dinero constituido ante la Tesorería, o Carta de crédito irrevocable, expedida por institución de crédito autorizada. </w:t>
      </w:r>
    </w:p>
    <w:p w14:paraId="09E954C2" w14:textId="77777777" w:rsidR="008A484C" w:rsidRPr="003478D1" w:rsidRDefault="008A484C" w:rsidP="008A484C">
      <w:pPr>
        <w:jc w:val="both"/>
        <w:rPr>
          <w:rFonts w:ascii="Arial" w:hAnsi="Arial" w:cs="Arial"/>
          <w:color w:val="000000" w:themeColor="text1"/>
          <w:sz w:val="10"/>
          <w:szCs w:val="10"/>
        </w:rPr>
      </w:pPr>
    </w:p>
    <w:p w14:paraId="50A31245" w14:textId="3EEA26AA" w:rsidR="00A97C2A" w:rsidRPr="003478D1" w:rsidRDefault="008A484C" w:rsidP="00A97C2A">
      <w:pPr>
        <w:jc w:val="both"/>
        <w:rPr>
          <w:rFonts w:ascii="Arial" w:hAnsi="Arial" w:cs="Arial"/>
          <w:color w:val="000000" w:themeColor="text1"/>
        </w:rPr>
      </w:pPr>
      <w:r w:rsidRPr="003478D1">
        <w:rPr>
          <w:rFonts w:ascii="Arial" w:hAnsi="Arial" w:cs="Arial"/>
          <w:color w:val="000000" w:themeColor="text1"/>
        </w:rPr>
        <w:t xml:space="preserve">e) </w:t>
      </w:r>
      <w:r w:rsidR="00A97C2A" w:rsidRPr="003478D1">
        <w:rPr>
          <w:rFonts w:ascii="Arial" w:hAnsi="Arial" w:cs="Arial"/>
          <w:color w:val="000000" w:themeColor="text1"/>
        </w:rPr>
        <w:t>Depósito de dinero constituido a través de cheque certificado o cruzado, expedido por institución de crédito autorizada; Fianza otorgada por institución autorizada y Seguro de caución otorgado por institución de fianzas autorizada.</w:t>
      </w:r>
    </w:p>
    <w:p w14:paraId="37DA1768" w14:textId="44C0CDD8" w:rsidR="00A97C2A" w:rsidRPr="003478D1" w:rsidRDefault="00A97C2A" w:rsidP="00A97C2A">
      <w:pPr>
        <w:jc w:val="both"/>
        <w:rPr>
          <w:rFonts w:ascii="Arial" w:hAnsi="Arial" w:cs="Arial"/>
          <w:color w:val="000000" w:themeColor="text1"/>
          <w:sz w:val="10"/>
          <w:szCs w:val="10"/>
        </w:rPr>
      </w:pPr>
    </w:p>
    <w:p w14:paraId="5ED50121" w14:textId="3BA462BF" w:rsidR="00A97C2A" w:rsidRPr="003478D1" w:rsidRDefault="00A97C2A" w:rsidP="00A97C2A">
      <w:pPr>
        <w:jc w:val="both"/>
        <w:rPr>
          <w:rFonts w:ascii="Arial" w:hAnsi="Arial" w:cs="Arial"/>
          <w:color w:val="000000" w:themeColor="text1"/>
        </w:rPr>
      </w:pPr>
      <w:r w:rsidRPr="003478D1">
        <w:rPr>
          <w:rFonts w:ascii="Arial" w:hAnsi="Arial" w:cs="Arial"/>
          <w:color w:val="000000" w:themeColor="text1"/>
        </w:rPr>
        <w:t xml:space="preserve">f) Fianza otorgada por institución autorizada por la SFP; carta de crédito expedida por institución de crédito y seguros autorizada; Depósito de dinero en efectivo ante la tesoreria de la dependencia o entidad, y Seguro de caución otorgado por institución de segurosy o fianzas autorizada. </w:t>
      </w:r>
    </w:p>
    <w:p w14:paraId="33A5A1E0" w14:textId="2C9931F8" w:rsidR="00A97C2A" w:rsidRPr="003478D1" w:rsidRDefault="00A97C2A" w:rsidP="00A97C2A">
      <w:pPr>
        <w:jc w:val="both"/>
        <w:rPr>
          <w:rFonts w:ascii="Arial" w:hAnsi="Arial" w:cs="Arial"/>
          <w:color w:val="000000" w:themeColor="text1"/>
        </w:rPr>
      </w:pPr>
    </w:p>
    <w:p w14:paraId="1659F3DC" w14:textId="698F01EF" w:rsidR="00A97C2A" w:rsidRPr="003478D1" w:rsidRDefault="00C2208C" w:rsidP="00A97C2A">
      <w:pPr>
        <w:jc w:val="both"/>
        <w:rPr>
          <w:rFonts w:ascii="Arial" w:hAnsi="Arial" w:cs="Arial"/>
          <w:color w:val="000000" w:themeColor="text1"/>
          <w:lang w:val="es-ES"/>
        </w:rPr>
      </w:pPr>
      <w:r w:rsidRPr="003478D1">
        <w:rPr>
          <w:rFonts w:ascii="Arial" w:hAnsi="Arial" w:cs="Arial"/>
          <w:b/>
          <w:color w:val="000000" w:themeColor="text1"/>
        </w:rPr>
        <w:t>21.-</w:t>
      </w:r>
      <w:r w:rsidRPr="003478D1">
        <w:rPr>
          <w:rFonts w:ascii="Arial" w:hAnsi="Arial" w:cs="Arial"/>
          <w:color w:val="000000" w:themeColor="text1"/>
        </w:rPr>
        <w:t xml:space="preserve"> </w:t>
      </w:r>
      <w:r w:rsidR="00A97C2A" w:rsidRPr="003478D1">
        <w:rPr>
          <w:rFonts w:ascii="Arial" w:hAnsi="Arial" w:cs="Arial"/>
          <w:color w:val="000000" w:themeColor="text1"/>
          <w:lang w:val="es-ES"/>
        </w:rPr>
        <w:t>De acuerdo con la LOPSRM, la preconvocatoria se deberá difundir obligatoriamente cuando el presupuesto estimado de contratación es _______ veces el valor _____ de la UMA:</w:t>
      </w:r>
    </w:p>
    <w:p w14:paraId="13ECF1A7" w14:textId="77777777" w:rsidR="00A97C2A" w:rsidRPr="003478D1" w:rsidRDefault="00A97C2A" w:rsidP="00A97C2A">
      <w:pPr>
        <w:jc w:val="both"/>
        <w:rPr>
          <w:rFonts w:ascii="Arial" w:hAnsi="Arial" w:cs="Arial"/>
          <w:color w:val="000000" w:themeColor="text1"/>
          <w:sz w:val="10"/>
          <w:szCs w:val="10"/>
          <w:lang w:val="es-ES"/>
        </w:rPr>
      </w:pPr>
    </w:p>
    <w:p w14:paraId="6203ECFD" w14:textId="77777777" w:rsidR="00A97C2A" w:rsidRPr="003478D1" w:rsidRDefault="00A97C2A" w:rsidP="00A97C2A">
      <w:pPr>
        <w:jc w:val="both"/>
        <w:rPr>
          <w:rFonts w:ascii="Arial" w:hAnsi="Arial" w:cs="Arial"/>
          <w:color w:val="000000" w:themeColor="text1"/>
          <w:lang w:val="es-ES"/>
        </w:rPr>
      </w:pPr>
      <w:r w:rsidRPr="003478D1">
        <w:rPr>
          <w:rFonts w:ascii="Arial" w:hAnsi="Arial" w:cs="Arial"/>
          <w:color w:val="000000" w:themeColor="text1"/>
          <w:lang w:val="es-ES"/>
        </w:rPr>
        <w:t xml:space="preserve">a) Superior a 10,000    mensual.          b) Hasta 10,000    mensual.    c) Superior a 5,000   mensual.       </w:t>
      </w:r>
    </w:p>
    <w:p w14:paraId="79435C37" w14:textId="77777777" w:rsidR="00A97C2A" w:rsidRPr="003478D1" w:rsidRDefault="00A97C2A" w:rsidP="00A97C2A">
      <w:pPr>
        <w:jc w:val="both"/>
        <w:rPr>
          <w:rFonts w:ascii="Arial" w:hAnsi="Arial" w:cs="Arial"/>
          <w:color w:val="000000" w:themeColor="text1"/>
          <w:sz w:val="10"/>
          <w:szCs w:val="10"/>
          <w:lang w:val="es-ES"/>
        </w:rPr>
      </w:pPr>
    </w:p>
    <w:p w14:paraId="3086526E" w14:textId="7AB1C1CA" w:rsidR="00C2208C" w:rsidRPr="003478D1" w:rsidRDefault="00A97C2A" w:rsidP="00904C7B">
      <w:pPr>
        <w:jc w:val="both"/>
        <w:rPr>
          <w:rFonts w:ascii="Arial" w:hAnsi="Arial" w:cs="Arial"/>
          <w:color w:val="000000" w:themeColor="text1"/>
          <w:lang w:val="es-ES"/>
        </w:rPr>
      </w:pPr>
      <w:r w:rsidRPr="003478D1">
        <w:rPr>
          <w:rFonts w:ascii="Arial" w:hAnsi="Arial" w:cs="Arial"/>
          <w:color w:val="000000" w:themeColor="text1"/>
          <w:lang w:val="es-ES"/>
        </w:rPr>
        <w:t xml:space="preserve">d) Superior a 50,000    diario.      e) </w:t>
      </w:r>
      <w:r w:rsidR="002653F0" w:rsidRPr="003478D1">
        <w:rPr>
          <w:rFonts w:ascii="Arial" w:hAnsi="Arial" w:cs="Arial"/>
          <w:color w:val="000000" w:themeColor="text1"/>
          <w:lang w:val="es-ES"/>
        </w:rPr>
        <w:t>H</w:t>
      </w:r>
      <w:r w:rsidRPr="003478D1">
        <w:rPr>
          <w:rFonts w:ascii="Arial" w:hAnsi="Arial" w:cs="Arial"/>
          <w:color w:val="000000" w:themeColor="text1"/>
          <w:lang w:val="es-ES"/>
        </w:rPr>
        <w:t>a</w:t>
      </w:r>
      <w:r w:rsidR="002653F0" w:rsidRPr="003478D1">
        <w:rPr>
          <w:rFonts w:ascii="Arial" w:hAnsi="Arial" w:cs="Arial"/>
          <w:color w:val="000000" w:themeColor="text1"/>
          <w:lang w:val="es-ES"/>
        </w:rPr>
        <w:t>sta</w:t>
      </w:r>
      <w:r w:rsidRPr="003478D1">
        <w:rPr>
          <w:rFonts w:ascii="Arial" w:hAnsi="Arial" w:cs="Arial"/>
          <w:color w:val="000000" w:themeColor="text1"/>
          <w:lang w:val="es-ES"/>
        </w:rPr>
        <w:t xml:space="preserve"> 5,000 diario.</w:t>
      </w:r>
      <w:r w:rsidR="002653F0" w:rsidRPr="003478D1">
        <w:rPr>
          <w:rFonts w:ascii="Arial" w:hAnsi="Arial" w:cs="Arial"/>
          <w:color w:val="000000" w:themeColor="text1"/>
          <w:lang w:val="es-ES"/>
        </w:rPr>
        <w:t xml:space="preserve">       </w:t>
      </w:r>
      <w:r w:rsidRPr="003478D1">
        <w:rPr>
          <w:rFonts w:ascii="Arial" w:hAnsi="Arial" w:cs="Arial"/>
          <w:color w:val="000000" w:themeColor="text1"/>
          <w:lang w:val="es-ES"/>
        </w:rPr>
        <w:t>f)</w:t>
      </w:r>
      <w:r w:rsidR="002653F0" w:rsidRPr="003478D1">
        <w:rPr>
          <w:rFonts w:ascii="Arial" w:hAnsi="Arial" w:cs="Arial"/>
          <w:color w:val="000000" w:themeColor="text1"/>
          <w:lang w:val="es-ES"/>
        </w:rPr>
        <w:t xml:space="preserve"> Hasta 10,000    diario.</w:t>
      </w:r>
    </w:p>
    <w:p w14:paraId="39FA1ABF" w14:textId="77777777" w:rsidR="00790328" w:rsidRPr="003478D1" w:rsidRDefault="00790328" w:rsidP="00C2208C">
      <w:pPr>
        <w:jc w:val="both"/>
        <w:rPr>
          <w:rFonts w:ascii="Arial" w:hAnsi="Arial" w:cs="Arial"/>
          <w:color w:val="000000" w:themeColor="text1"/>
        </w:rPr>
      </w:pPr>
    </w:p>
    <w:p w14:paraId="78A84B6D" w14:textId="1B665E37" w:rsidR="00904C7B" w:rsidRPr="003478D1" w:rsidRDefault="00C2208C" w:rsidP="00904C7B">
      <w:pPr>
        <w:jc w:val="both"/>
        <w:rPr>
          <w:rFonts w:ascii="Arial" w:hAnsi="Arial" w:cs="Arial"/>
          <w:color w:val="000000" w:themeColor="text1"/>
        </w:rPr>
      </w:pPr>
      <w:r w:rsidRPr="003478D1">
        <w:rPr>
          <w:rFonts w:ascii="Arial" w:hAnsi="Arial" w:cs="Arial"/>
          <w:b/>
          <w:color w:val="000000" w:themeColor="text1"/>
        </w:rPr>
        <w:t>22.-</w:t>
      </w:r>
      <w:r w:rsidR="00904C7B" w:rsidRPr="003478D1">
        <w:rPr>
          <w:rFonts w:ascii="Arial" w:hAnsi="Arial" w:cs="Arial"/>
          <w:color w:val="000000" w:themeColor="text1"/>
        </w:rPr>
        <w:t xml:space="preserve"> De acuerdo la La LOPSRM, ¿cómo se debe establecer en el contrato el tiempo que tiene el contratista para ejecutar la obra?</w:t>
      </w:r>
    </w:p>
    <w:p w14:paraId="6B629433" w14:textId="77777777" w:rsidR="00904C7B" w:rsidRPr="003478D1" w:rsidRDefault="00904C7B" w:rsidP="00904C7B">
      <w:pPr>
        <w:jc w:val="both"/>
        <w:rPr>
          <w:rFonts w:ascii="Arial" w:hAnsi="Arial" w:cs="Arial"/>
          <w:color w:val="000000" w:themeColor="text1"/>
          <w:sz w:val="10"/>
          <w:szCs w:val="10"/>
        </w:rPr>
      </w:pPr>
    </w:p>
    <w:p w14:paraId="3FDC4F41" w14:textId="2FBFE88E" w:rsidR="00904C7B" w:rsidRPr="003478D1" w:rsidRDefault="00904C7B" w:rsidP="00904C7B">
      <w:pPr>
        <w:jc w:val="both"/>
        <w:rPr>
          <w:rFonts w:ascii="Arial" w:hAnsi="Arial" w:cs="Arial"/>
          <w:color w:val="000000" w:themeColor="text1"/>
        </w:rPr>
      </w:pPr>
      <w:r w:rsidRPr="003478D1">
        <w:rPr>
          <w:rFonts w:ascii="Arial" w:hAnsi="Arial" w:cs="Arial"/>
          <w:color w:val="000000" w:themeColor="text1"/>
        </w:rPr>
        <w:t>a) Determinando una fecha especifica para iniciarla y otra para concluirla.</w:t>
      </w:r>
    </w:p>
    <w:p w14:paraId="531AD523" w14:textId="77777777" w:rsidR="00904C7B" w:rsidRPr="003478D1" w:rsidRDefault="00904C7B" w:rsidP="00904C7B">
      <w:pPr>
        <w:jc w:val="both"/>
        <w:rPr>
          <w:rFonts w:ascii="Arial" w:hAnsi="Arial" w:cs="Arial"/>
          <w:color w:val="000000" w:themeColor="text1"/>
          <w:sz w:val="10"/>
          <w:szCs w:val="10"/>
        </w:rPr>
      </w:pPr>
    </w:p>
    <w:p w14:paraId="1297248A" w14:textId="476F70DD" w:rsidR="00904C7B" w:rsidRPr="003478D1" w:rsidRDefault="00904C7B" w:rsidP="00904C7B">
      <w:pPr>
        <w:jc w:val="both"/>
        <w:rPr>
          <w:rFonts w:ascii="Arial" w:hAnsi="Arial" w:cs="Arial"/>
          <w:color w:val="000000" w:themeColor="text1"/>
        </w:rPr>
      </w:pPr>
      <w:r w:rsidRPr="003478D1">
        <w:rPr>
          <w:rFonts w:ascii="Arial" w:hAnsi="Arial" w:cs="Arial"/>
          <w:color w:val="000000" w:themeColor="text1"/>
        </w:rPr>
        <w:t>b) De acuerdo a la naturaleza, complejidad y magnitud de la obra.</w:t>
      </w:r>
    </w:p>
    <w:p w14:paraId="19499D43" w14:textId="77777777" w:rsidR="00904C7B" w:rsidRPr="003478D1" w:rsidRDefault="00904C7B" w:rsidP="00904C7B">
      <w:pPr>
        <w:jc w:val="both"/>
        <w:rPr>
          <w:rFonts w:ascii="Arial" w:hAnsi="Arial" w:cs="Arial"/>
          <w:color w:val="000000" w:themeColor="text1"/>
          <w:sz w:val="10"/>
          <w:szCs w:val="10"/>
        </w:rPr>
      </w:pPr>
    </w:p>
    <w:p w14:paraId="083813BF" w14:textId="7432099D" w:rsidR="00904C7B" w:rsidRPr="003478D1" w:rsidRDefault="00904C7B" w:rsidP="00904C7B">
      <w:pPr>
        <w:jc w:val="both"/>
        <w:rPr>
          <w:rFonts w:ascii="Arial" w:hAnsi="Arial" w:cs="Arial"/>
          <w:color w:val="000000" w:themeColor="text1"/>
        </w:rPr>
      </w:pPr>
      <w:r w:rsidRPr="003478D1">
        <w:rPr>
          <w:rFonts w:ascii="Arial" w:hAnsi="Arial" w:cs="Arial"/>
          <w:color w:val="000000" w:themeColor="text1"/>
        </w:rPr>
        <w:t xml:space="preserve">c) De acuerdo a la propuesta que haga el propio licitante adjudicado.         </w:t>
      </w:r>
    </w:p>
    <w:p w14:paraId="6A5A4434" w14:textId="77777777" w:rsidR="00904C7B" w:rsidRPr="003478D1" w:rsidRDefault="00904C7B" w:rsidP="00904C7B">
      <w:pPr>
        <w:jc w:val="both"/>
        <w:rPr>
          <w:rFonts w:ascii="Arial" w:hAnsi="Arial" w:cs="Arial"/>
          <w:color w:val="000000" w:themeColor="text1"/>
          <w:sz w:val="10"/>
          <w:szCs w:val="10"/>
        </w:rPr>
      </w:pPr>
    </w:p>
    <w:p w14:paraId="23F76A1B" w14:textId="707F978C" w:rsidR="00904C7B" w:rsidRPr="003478D1" w:rsidRDefault="00904C7B" w:rsidP="00904C7B">
      <w:pPr>
        <w:jc w:val="both"/>
        <w:rPr>
          <w:rFonts w:ascii="Arial" w:hAnsi="Arial" w:cs="Arial"/>
          <w:color w:val="000000" w:themeColor="text1"/>
          <w:sz w:val="10"/>
          <w:szCs w:val="10"/>
        </w:rPr>
      </w:pPr>
      <w:r w:rsidRPr="003478D1">
        <w:rPr>
          <w:rFonts w:ascii="Arial" w:hAnsi="Arial" w:cs="Arial"/>
          <w:color w:val="000000" w:themeColor="text1"/>
        </w:rPr>
        <w:t>d) Indicando en el día en que debe empezar y terminar la obra.</w:t>
      </w:r>
    </w:p>
    <w:p w14:paraId="65AE5597" w14:textId="77777777" w:rsidR="00904C7B" w:rsidRPr="003478D1" w:rsidRDefault="00904C7B" w:rsidP="00904C7B">
      <w:pPr>
        <w:jc w:val="both"/>
        <w:rPr>
          <w:rFonts w:ascii="Arial" w:hAnsi="Arial" w:cs="Arial"/>
          <w:color w:val="000000" w:themeColor="text1"/>
          <w:sz w:val="10"/>
          <w:szCs w:val="10"/>
        </w:rPr>
      </w:pPr>
    </w:p>
    <w:p w14:paraId="141D16D4" w14:textId="310A6069" w:rsidR="00904C7B" w:rsidRPr="003478D1" w:rsidRDefault="00904C7B" w:rsidP="00904C7B">
      <w:pPr>
        <w:jc w:val="both"/>
        <w:rPr>
          <w:rFonts w:ascii="Arial" w:hAnsi="Arial" w:cs="Arial"/>
          <w:color w:val="000000" w:themeColor="text1"/>
        </w:rPr>
      </w:pPr>
      <w:r w:rsidRPr="003478D1">
        <w:rPr>
          <w:rFonts w:ascii="Arial" w:hAnsi="Arial" w:cs="Arial"/>
          <w:color w:val="000000" w:themeColor="text1"/>
        </w:rPr>
        <w:t>e)</w:t>
      </w:r>
      <w:r w:rsidR="00A97C2A" w:rsidRPr="003478D1">
        <w:rPr>
          <w:rFonts w:ascii="Arial" w:hAnsi="Arial" w:cs="Arial"/>
          <w:color w:val="000000" w:themeColor="text1"/>
        </w:rPr>
        <w:t xml:space="preserve"> Señalando un número determinado de días para ello.        </w:t>
      </w:r>
    </w:p>
    <w:p w14:paraId="41D83532" w14:textId="77777777" w:rsidR="00904C7B" w:rsidRPr="003478D1" w:rsidRDefault="00904C7B" w:rsidP="00904C7B">
      <w:pPr>
        <w:jc w:val="both"/>
        <w:rPr>
          <w:rFonts w:ascii="Arial" w:hAnsi="Arial" w:cs="Arial"/>
          <w:color w:val="000000" w:themeColor="text1"/>
          <w:sz w:val="10"/>
          <w:szCs w:val="10"/>
        </w:rPr>
      </w:pPr>
    </w:p>
    <w:p w14:paraId="6C165C24" w14:textId="094DA8B1" w:rsidR="00904C7B" w:rsidRPr="003478D1" w:rsidRDefault="00904C7B" w:rsidP="00904C7B">
      <w:pPr>
        <w:jc w:val="both"/>
        <w:rPr>
          <w:rFonts w:ascii="Arial" w:hAnsi="Arial" w:cs="Arial"/>
          <w:color w:val="000000" w:themeColor="text1"/>
        </w:rPr>
      </w:pPr>
      <w:r w:rsidRPr="003478D1">
        <w:rPr>
          <w:rFonts w:ascii="Arial" w:hAnsi="Arial" w:cs="Arial"/>
          <w:color w:val="000000" w:themeColor="text1"/>
        </w:rPr>
        <w:t xml:space="preserve">f) Señalando un plazo a partir de la fecha del acto de presentación de proposiciones. </w:t>
      </w:r>
    </w:p>
    <w:p w14:paraId="30D9CC90" w14:textId="77777777" w:rsidR="00904C7B" w:rsidRPr="003478D1" w:rsidRDefault="00904C7B" w:rsidP="00904C7B">
      <w:pPr>
        <w:jc w:val="both"/>
        <w:rPr>
          <w:rFonts w:ascii="Arial" w:hAnsi="Arial" w:cs="Arial"/>
          <w:color w:val="000000" w:themeColor="text1"/>
          <w:sz w:val="10"/>
          <w:szCs w:val="10"/>
        </w:rPr>
      </w:pPr>
    </w:p>
    <w:p w14:paraId="43FCAF75" w14:textId="4724EAE2" w:rsidR="00F7214D" w:rsidRPr="003478D1" w:rsidRDefault="00904C7B" w:rsidP="005B5DA2">
      <w:pPr>
        <w:jc w:val="both"/>
        <w:rPr>
          <w:rFonts w:ascii="Arial" w:hAnsi="Arial" w:cs="Arial"/>
          <w:color w:val="000000" w:themeColor="text1"/>
        </w:rPr>
      </w:pPr>
      <w:r w:rsidRPr="003478D1">
        <w:rPr>
          <w:rFonts w:ascii="Arial" w:hAnsi="Arial" w:cs="Arial"/>
          <w:color w:val="000000" w:themeColor="text1"/>
        </w:rPr>
        <w:t xml:space="preserve">g) </w:t>
      </w:r>
      <w:r w:rsidR="00A97C2A" w:rsidRPr="003478D1">
        <w:rPr>
          <w:rFonts w:ascii="Arial" w:hAnsi="Arial" w:cs="Arial"/>
          <w:color w:val="000000" w:themeColor="text1"/>
        </w:rPr>
        <w:t xml:space="preserve">Con una fecha de inicio pero sin indicar fecha de terminación pues esta puede varias.        </w:t>
      </w:r>
    </w:p>
    <w:p w14:paraId="5D2DAA6A" w14:textId="77777777" w:rsidR="00C2208C" w:rsidRPr="003478D1" w:rsidRDefault="00C2208C" w:rsidP="00C2208C">
      <w:pPr>
        <w:jc w:val="both"/>
        <w:rPr>
          <w:rFonts w:ascii="Arial" w:hAnsi="Arial" w:cs="Arial"/>
          <w:b/>
          <w:color w:val="000000" w:themeColor="text1"/>
        </w:rPr>
      </w:pPr>
    </w:p>
    <w:p w14:paraId="276D4208" w14:textId="77777777" w:rsidR="002653F0" w:rsidRPr="003478D1" w:rsidRDefault="00C2208C" w:rsidP="002653F0">
      <w:pPr>
        <w:rPr>
          <w:rFonts w:ascii="Arial" w:hAnsi="Arial" w:cs="Arial"/>
          <w:color w:val="000000" w:themeColor="text1"/>
          <w:lang w:val="es-ES_tradnl"/>
        </w:rPr>
      </w:pPr>
      <w:r w:rsidRPr="003478D1">
        <w:rPr>
          <w:rFonts w:ascii="Arial" w:hAnsi="Arial" w:cs="Arial"/>
          <w:b/>
          <w:color w:val="000000" w:themeColor="text1"/>
        </w:rPr>
        <w:t>23.-</w:t>
      </w:r>
      <w:r w:rsidRPr="003478D1">
        <w:rPr>
          <w:rFonts w:ascii="Arial" w:hAnsi="Arial" w:cs="Arial"/>
          <w:color w:val="000000" w:themeColor="text1"/>
        </w:rPr>
        <w:t xml:space="preserve"> </w:t>
      </w:r>
      <w:r w:rsidR="002653F0" w:rsidRPr="003478D1">
        <w:rPr>
          <w:rFonts w:ascii="Arial" w:hAnsi="Arial" w:cs="Arial"/>
          <w:color w:val="000000" w:themeColor="text1"/>
          <w:lang w:val="es-ES_tradnl"/>
        </w:rPr>
        <w:t>La programación se concretiza en materia de contrataciones públicas a través de:</w:t>
      </w:r>
    </w:p>
    <w:p w14:paraId="258AF909" w14:textId="77777777" w:rsidR="002653F0" w:rsidRPr="003478D1" w:rsidRDefault="002653F0" w:rsidP="002653F0">
      <w:pPr>
        <w:rPr>
          <w:rFonts w:ascii="Arial" w:hAnsi="Arial" w:cs="Arial"/>
          <w:color w:val="000000" w:themeColor="text1"/>
          <w:sz w:val="10"/>
          <w:szCs w:val="10"/>
          <w:lang w:val="es-ES_tradnl"/>
        </w:rPr>
      </w:pPr>
    </w:p>
    <w:p w14:paraId="5F8096B9" w14:textId="75F9DDC3"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lang w:val="es-ES_tradnl"/>
        </w:rPr>
        <w:t>a) De acuerdo a lo</w:t>
      </w:r>
      <w:r w:rsidRPr="003478D1">
        <w:rPr>
          <w:rFonts w:ascii="Arial" w:hAnsi="Arial" w:cs="Arial"/>
          <w:color w:val="000000" w:themeColor="text1"/>
        </w:rPr>
        <w:t xml:space="preserve"> mandatado en la Ley de Adquisiciones, Arrendamientos y Servicios y en la Ley de Obras Públicas y Servicios relacionados con las mismas, para determinar el ejercicio del presupuesto.</w:t>
      </w:r>
    </w:p>
    <w:p w14:paraId="632329D8" w14:textId="77777777" w:rsidR="002653F0" w:rsidRPr="003478D1" w:rsidRDefault="002653F0" w:rsidP="002653F0">
      <w:pPr>
        <w:jc w:val="both"/>
        <w:rPr>
          <w:rFonts w:ascii="Arial" w:hAnsi="Arial" w:cs="Arial"/>
          <w:color w:val="000000" w:themeColor="text1"/>
          <w:sz w:val="10"/>
          <w:szCs w:val="10"/>
        </w:rPr>
      </w:pPr>
    </w:p>
    <w:p w14:paraId="57094039" w14:textId="708B17DA"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b) </w:t>
      </w:r>
      <w:r w:rsidRPr="003478D1">
        <w:rPr>
          <w:rFonts w:ascii="Arial" w:hAnsi="Arial" w:cs="Arial"/>
          <w:color w:val="000000" w:themeColor="text1"/>
          <w:lang w:val="es-ES_tradnl"/>
        </w:rPr>
        <w:t>Los programas anuales ya sea el de adquisiciones, arrendamientos y servicios, o el de obras públicas y servicios relacionados con las mismas.</w:t>
      </w:r>
    </w:p>
    <w:p w14:paraId="18F1B51C" w14:textId="77777777" w:rsidR="002653F0" w:rsidRPr="003478D1" w:rsidRDefault="002653F0" w:rsidP="002653F0">
      <w:pPr>
        <w:jc w:val="both"/>
        <w:rPr>
          <w:rFonts w:ascii="Arial" w:hAnsi="Arial" w:cs="Arial"/>
          <w:color w:val="000000" w:themeColor="text1"/>
          <w:sz w:val="10"/>
          <w:szCs w:val="10"/>
        </w:rPr>
      </w:pPr>
    </w:p>
    <w:p w14:paraId="0BBDA3F4" w14:textId="0E9FE87D"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c) Los objetivos encomendados al ente público para cumplir con sus atribuciones, o sea, con los programas a ejecutar, todos sustentados en la Ley de planeación y el Presupuesto de Egresos.</w:t>
      </w:r>
    </w:p>
    <w:p w14:paraId="054784A3" w14:textId="77777777" w:rsidR="002653F0" w:rsidRPr="003478D1" w:rsidRDefault="002653F0" w:rsidP="002653F0">
      <w:pPr>
        <w:jc w:val="both"/>
        <w:rPr>
          <w:rFonts w:ascii="Arial" w:hAnsi="Arial" w:cs="Arial"/>
          <w:color w:val="000000" w:themeColor="text1"/>
          <w:sz w:val="10"/>
          <w:szCs w:val="10"/>
        </w:rPr>
      </w:pPr>
    </w:p>
    <w:p w14:paraId="23B80F26" w14:textId="744CFD4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d) Los recursos económicos autorizados por la Camara de Diputados para saber cuanto dinero tienen para ejercer en un determinado ejercicio fiscal. </w:t>
      </w:r>
    </w:p>
    <w:p w14:paraId="6729E58A" w14:textId="77777777" w:rsidR="002653F0" w:rsidRPr="003478D1" w:rsidRDefault="002653F0" w:rsidP="002653F0">
      <w:pPr>
        <w:jc w:val="both"/>
        <w:rPr>
          <w:rFonts w:ascii="Arial" w:hAnsi="Arial" w:cs="Arial"/>
          <w:color w:val="000000" w:themeColor="text1"/>
          <w:sz w:val="10"/>
          <w:szCs w:val="10"/>
        </w:rPr>
      </w:pPr>
    </w:p>
    <w:p w14:paraId="4D57DCF0" w14:textId="1E57A556"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e) Lo dispuesto en la Ley Federal de Presupuesto y Responsabilidad Hacendaria.</w:t>
      </w:r>
    </w:p>
    <w:p w14:paraId="3EC3BC0E" w14:textId="77777777" w:rsidR="002653F0" w:rsidRPr="003478D1" w:rsidRDefault="002653F0" w:rsidP="002653F0">
      <w:pPr>
        <w:jc w:val="both"/>
        <w:rPr>
          <w:rFonts w:ascii="Arial" w:hAnsi="Arial" w:cs="Arial"/>
          <w:color w:val="000000" w:themeColor="text1"/>
          <w:sz w:val="10"/>
          <w:szCs w:val="10"/>
        </w:rPr>
      </w:pPr>
    </w:p>
    <w:p w14:paraId="761228E5"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f) Ninguna de las respuestas anteriores es correcta.</w:t>
      </w:r>
    </w:p>
    <w:p w14:paraId="5E275ED0" w14:textId="31B7C1CB" w:rsidR="002653F0" w:rsidRPr="003478D1" w:rsidRDefault="002653F0" w:rsidP="001D03D0">
      <w:pPr>
        <w:jc w:val="both"/>
        <w:rPr>
          <w:rFonts w:ascii="Arial" w:hAnsi="Arial" w:cs="Arial"/>
          <w:color w:val="000000" w:themeColor="text1"/>
        </w:rPr>
      </w:pPr>
    </w:p>
    <w:p w14:paraId="4E70E577" w14:textId="77777777" w:rsidR="00C2208C" w:rsidRPr="003478D1" w:rsidRDefault="00C2208C" w:rsidP="00C2208C">
      <w:pPr>
        <w:jc w:val="both"/>
        <w:rPr>
          <w:rFonts w:ascii="Arial" w:hAnsi="Arial" w:cs="Arial"/>
          <w:color w:val="000000" w:themeColor="text1"/>
        </w:rPr>
      </w:pPr>
    </w:p>
    <w:p w14:paraId="13561C18" w14:textId="77777777" w:rsidR="00FF629A" w:rsidRPr="003478D1" w:rsidRDefault="00C2208C" w:rsidP="00FF629A">
      <w:pPr>
        <w:jc w:val="both"/>
        <w:rPr>
          <w:rFonts w:ascii="Arial" w:hAnsi="Arial" w:cs="Arial"/>
          <w:color w:val="000000" w:themeColor="text1"/>
        </w:rPr>
      </w:pPr>
      <w:r w:rsidRPr="003478D1">
        <w:rPr>
          <w:rFonts w:ascii="Arial" w:hAnsi="Arial" w:cs="Arial"/>
          <w:b/>
          <w:color w:val="000000" w:themeColor="text1"/>
        </w:rPr>
        <w:lastRenderedPageBreak/>
        <w:t>24.-</w:t>
      </w:r>
      <w:r w:rsidRPr="003478D1">
        <w:rPr>
          <w:rFonts w:ascii="Arial" w:hAnsi="Arial" w:cs="Arial"/>
          <w:color w:val="000000" w:themeColor="text1"/>
        </w:rPr>
        <w:t xml:space="preserve"> </w:t>
      </w:r>
      <w:r w:rsidR="00FF629A" w:rsidRPr="003478D1">
        <w:rPr>
          <w:rFonts w:ascii="Arial" w:hAnsi="Arial" w:cs="Arial"/>
          <w:color w:val="000000" w:themeColor="text1"/>
        </w:rPr>
        <w:t xml:space="preserve">¿En que casos se puede dejar de hacer la investigación de mercado en materia de adquisiciones, </w:t>
      </w:r>
    </w:p>
    <w:p w14:paraId="69807C17" w14:textId="77777777"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arrendamientos y servicios?</w:t>
      </w:r>
    </w:p>
    <w:p w14:paraId="0125611D" w14:textId="77777777" w:rsidR="00FF629A" w:rsidRPr="003478D1" w:rsidRDefault="00FF629A" w:rsidP="00FF629A">
      <w:pPr>
        <w:jc w:val="both"/>
        <w:rPr>
          <w:rFonts w:ascii="Arial" w:hAnsi="Arial" w:cs="Arial"/>
          <w:color w:val="000000" w:themeColor="text1"/>
          <w:sz w:val="10"/>
          <w:szCs w:val="10"/>
        </w:rPr>
      </w:pPr>
    </w:p>
    <w:p w14:paraId="120B5873" w14:textId="5E1D5E92"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a) </w:t>
      </w:r>
      <w:r w:rsidR="003B50DE" w:rsidRPr="003478D1">
        <w:rPr>
          <w:rFonts w:ascii="Arial" w:hAnsi="Arial" w:cs="Arial"/>
          <w:color w:val="000000" w:themeColor="text1"/>
        </w:rPr>
        <w:t>Cuando el recursos es de un fideicomiso público.            b)  Sólo cuando existe un único oferente.</w:t>
      </w:r>
    </w:p>
    <w:p w14:paraId="1A7E5836" w14:textId="77777777" w:rsidR="00FF629A" w:rsidRPr="003478D1" w:rsidRDefault="00FF629A" w:rsidP="00FF629A">
      <w:pPr>
        <w:jc w:val="both"/>
        <w:rPr>
          <w:rFonts w:ascii="Arial" w:hAnsi="Arial" w:cs="Arial"/>
          <w:color w:val="000000" w:themeColor="text1"/>
          <w:sz w:val="10"/>
          <w:szCs w:val="10"/>
        </w:rPr>
      </w:pPr>
    </w:p>
    <w:p w14:paraId="7225E3A7" w14:textId="57EA7A79" w:rsidR="00FF629A" w:rsidRPr="003478D1" w:rsidRDefault="003B50DE" w:rsidP="00FF629A">
      <w:pPr>
        <w:jc w:val="both"/>
        <w:rPr>
          <w:rFonts w:ascii="Arial" w:hAnsi="Arial" w:cs="Arial"/>
          <w:color w:val="000000" w:themeColor="text1"/>
        </w:rPr>
      </w:pPr>
      <w:r w:rsidRPr="003478D1">
        <w:rPr>
          <w:rFonts w:ascii="Arial" w:hAnsi="Arial" w:cs="Arial"/>
          <w:color w:val="000000" w:themeColor="text1"/>
        </w:rPr>
        <w:t>c</w:t>
      </w:r>
      <w:r w:rsidR="00FF629A" w:rsidRPr="003478D1">
        <w:rPr>
          <w:rFonts w:ascii="Arial" w:hAnsi="Arial" w:cs="Arial"/>
          <w:color w:val="000000" w:themeColor="text1"/>
        </w:rPr>
        <w:t>) Si se contrata con fundamento en la fracción XX del artículo 41 de la LAASSP (o sea, se utiliza un contrato marco) y cuando la contratación por adjudicación directa en inferior a 300 veces el valor diario de la UMA.</w:t>
      </w:r>
    </w:p>
    <w:p w14:paraId="329B6479" w14:textId="77777777" w:rsidR="00FF629A" w:rsidRPr="003478D1" w:rsidRDefault="00FF629A" w:rsidP="00FF629A">
      <w:pPr>
        <w:jc w:val="both"/>
        <w:rPr>
          <w:rFonts w:ascii="Arial" w:hAnsi="Arial" w:cs="Arial"/>
          <w:color w:val="000000" w:themeColor="text1"/>
          <w:sz w:val="6"/>
          <w:szCs w:val="6"/>
        </w:rPr>
      </w:pPr>
    </w:p>
    <w:p w14:paraId="0E6A3187" w14:textId="14BA0582"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d) </w:t>
      </w:r>
      <w:r w:rsidR="003B50DE" w:rsidRPr="003478D1">
        <w:rPr>
          <w:rFonts w:ascii="Arial" w:hAnsi="Arial" w:cs="Arial"/>
          <w:color w:val="000000" w:themeColor="text1"/>
        </w:rPr>
        <w:t>Nunca, todos los procedimientos deben tener su correspondiente investigación de mercado.</w:t>
      </w:r>
    </w:p>
    <w:p w14:paraId="1AFACB08" w14:textId="77777777" w:rsidR="00FF629A" w:rsidRPr="003478D1" w:rsidRDefault="00FF629A" w:rsidP="00FF629A">
      <w:pPr>
        <w:jc w:val="both"/>
        <w:rPr>
          <w:rFonts w:ascii="Arial" w:hAnsi="Arial" w:cs="Arial"/>
          <w:color w:val="000000" w:themeColor="text1"/>
          <w:sz w:val="10"/>
          <w:szCs w:val="10"/>
        </w:rPr>
      </w:pPr>
    </w:p>
    <w:p w14:paraId="224BB438" w14:textId="60FD1E9B" w:rsidR="00FF629A"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e) </w:t>
      </w:r>
      <w:r w:rsidR="003B50DE" w:rsidRPr="003478D1">
        <w:rPr>
          <w:rFonts w:ascii="Arial" w:hAnsi="Arial" w:cs="Arial"/>
          <w:color w:val="000000" w:themeColor="text1"/>
        </w:rPr>
        <w:t>En procedimientos que se trate de atender un caso fortuito o fuerza mayor, o bien si sólo existe una persona con la cual se pueda contratar.</w:t>
      </w:r>
    </w:p>
    <w:p w14:paraId="4D4D98AB" w14:textId="77777777" w:rsidR="00FF629A" w:rsidRPr="003478D1" w:rsidRDefault="00FF629A" w:rsidP="00FF629A">
      <w:pPr>
        <w:jc w:val="both"/>
        <w:rPr>
          <w:rFonts w:ascii="Arial" w:hAnsi="Arial" w:cs="Arial"/>
          <w:color w:val="000000" w:themeColor="text1"/>
          <w:sz w:val="10"/>
          <w:szCs w:val="10"/>
        </w:rPr>
      </w:pPr>
    </w:p>
    <w:p w14:paraId="10BDA525" w14:textId="73430B73" w:rsidR="007819F6" w:rsidRPr="003478D1" w:rsidRDefault="00FF629A" w:rsidP="00FF629A">
      <w:pPr>
        <w:jc w:val="both"/>
        <w:rPr>
          <w:rFonts w:ascii="Arial" w:hAnsi="Arial" w:cs="Arial"/>
          <w:color w:val="000000" w:themeColor="text1"/>
        </w:rPr>
      </w:pPr>
      <w:r w:rsidRPr="003478D1">
        <w:rPr>
          <w:rFonts w:ascii="Arial" w:hAnsi="Arial" w:cs="Arial"/>
          <w:color w:val="000000" w:themeColor="text1"/>
        </w:rPr>
        <w:t xml:space="preserve">f) </w:t>
      </w:r>
      <w:r w:rsidR="003B50DE" w:rsidRPr="003478D1">
        <w:rPr>
          <w:rFonts w:ascii="Arial" w:hAnsi="Arial" w:cs="Arial"/>
          <w:color w:val="000000" w:themeColor="text1"/>
        </w:rPr>
        <w:t>Sólo si se declaro desierta la licitación; existe solamente un posible contratista, y en contrataciones cuyo monto es inferior a 300 veces el valor diario de la UMA.</w:t>
      </w:r>
    </w:p>
    <w:p w14:paraId="65042AE7" w14:textId="77777777" w:rsidR="00C2208C" w:rsidRPr="003478D1" w:rsidRDefault="00C2208C" w:rsidP="00C2208C">
      <w:pPr>
        <w:jc w:val="both"/>
        <w:rPr>
          <w:color w:val="000000" w:themeColor="text1"/>
        </w:rPr>
      </w:pPr>
    </w:p>
    <w:p w14:paraId="120D3B6C" w14:textId="3C95BB5F" w:rsidR="00A16F99" w:rsidRPr="003478D1" w:rsidRDefault="00C2208C" w:rsidP="00A16F99">
      <w:pPr>
        <w:jc w:val="both"/>
        <w:rPr>
          <w:rFonts w:ascii="Arial" w:hAnsi="Arial" w:cs="Arial"/>
          <w:color w:val="000000" w:themeColor="text1"/>
        </w:rPr>
      </w:pPr>
      <w:r w:rsidRPr="003478D1">
        <w:rPr>
          <w:rFonts w:ascii="Arial" w:hAnsi="Arial" w:cs="Arial"/>
          <w:b/>
          <w:color w:val="000000" w:themeColor="text1"/>
        </w:rPr>
        <w:t>25.-</w:t>
      </w:r>
      <w:r w:rsidRPr="003478D1">
        <w:rPr>
          <w:rFonts w:ascii="Arial" w:hAnsi="Arial" w:cs="Arial"/>
          <w:color w:val="000000" w:themeColor="text1"/>
        </w:rPr>
        <w:t xml:space="preserve"> </w:t>
      </w:r>
      <w:r w:rsidR="00B86C78" w:rsidRPr="003478D1">
        <w:rPr>
          <w:rFonts w:ascii="Arial" w:hAnsi="Arial" w:cs="Arial"/>
          <w:color w:val="000000" w:themeColor="text1"/>
        </w:rPr>
        <w:t>L</w:t>
      </w:r>
      <w:r w:rsidR="00A16F99" w:rsidRPr="003478D1">
        <w:rPr>
          <w:rFonts w:ascii="Arial" w:hAnsi="Arial" w:cs="Arial"/>
          <w:color w:val="000000" w:themeColor="text1"/>
        </w:rPr>
        <w:t>as contrataciones públicas</w:t>
      </w:r>
      <w:r w:rsidR="00B86C78" w:rsidRPr="003478D1">
        <w:rPr>
          <w:rFonts w:ascii="Arial" w:hAnsi="Arial" w:cs="Arial"/>
          <w:color w:val="000000" w:themeColor="text1"/>
        </w:rPr>
        <w:t>, de conformidad con el artículo 134</w:t>
      </w:r>
      <w:r w:rsidR="00A16F99" w:rsidRPr="003478D1">
        <w:rPr>
          <w:rFonts w:ascii="Arial" w:hAnsi="Arial" w:cs="Arial"/>
          <w:color w:val="000000" w:themeColor="text1"/>
        </w:rPr>
        <w:t xml:space="preserve"> </w:t>
      </w:r>
      <w:r w:rsidR="00B86C78" w:rsidRPr="003478D1">
        <w:rPr>
          <w:rFonts w:ascii="Arial" w:hAnsi="Arial" w:cs="Arial"/>
          <w:color w:val="000000" w:themeColor="text1"/>
        </w:rPr>
        <w:t>constitucional, se deben regir por lo criterios de</w:t>
      </w:r>
      <w:r w:rsidR="00A16F99" w:rsidRPr="003478D1">
        <w:rPr>
          <w:rFonts w:ascii="Arial" w:hAnsi="Arial" w:cs="Arial"/>
          <w:color w:val="000000" w:themeColor="text1"/>
        </w:rPr>
        <w:t>:</w:t>
      </w:r>
    </w:p>
    <w:p w14:paraId="20AD46EC" w14:textId="77777777" w:rsidR="00A16F99" w:rsidRPr="003478D1" w:rsidRDefault="00A16F99" w:rsidP="00A16F99">
      <w:pPr>
        <w:jc w:val="both"/>
        <w:rPr>
          <w:rFonts w:ascii="Arial" w:hAnsi="Arial" w:cs="Arial"/>
          <w:color w:val="000000" w:themeColor="text1"/>
          <w:sz w:val="16"/>
          <w:szCs w:val="16"/>
        </w:rPr>
      </w:pPr>
    </w:p>
    <w:p w14:paraId="3286976A" w14:textId="469DB5E1"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rPr>
        <w:t xml:space="preserve">a) </w:t>
      </w:r>
      <w:r w:rsidR="00B86C78" w:rsidRPr="003478D1">
        <w:rPr>
          <w:rFonts w:ascii="Arial" w:hAnsi="Arial" w:cs="Arial"/>
          <w:color w:val="000000" w:themeColor="text1"/>
        </w:rPr>
        <w:t>Imparcialidad, transparencia, eficiencia, eficacia, legalidad, honradez, economía.</w:t>
      </w:r>
    </w:p>
    <w:p w14:paraId="706B8284" w14:textId="77777777" w:rsidR="00A16F99" w:rsidRPr="003478D1" w:rsidRDefault="00A16F99" w:rsidP="00A16F99">
      <w:pPr>
        <w:jc w:val="both"/>
        <w:rPr>
          <w:rFonts w:ascii="Arial" w:hAnsi="Arial" w:cs="Arial"/>
          <w:color w:val="000000" w:themeColor="text1"/>
          <w:sz w:val="6"/>
          <w:szCs w:val="6"/>
        </w:rPr>
      </w:pPr>
    </w:p>
    <w:p w14:paraId="677AE6F4" w14:textId="46A2966A"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rPr>
        <w:t xml:space="preserve">b) </w:t>
      </w:r>
      <w:r w:rsidR="00B86C78" w:rsidRPr="003478D1">
        <w:rPr>
          <w:rFonts w:ascii="Arial" w:hAnsi="Arial" w:cs="Arial"/>
          <w:color w:val="000000" w:themeColor="text1"/>
        </w:rPr>
        <w:t>Precio, calidad, financiamiento, oportunidad y demás condiciones disponibles.</w:t>
      </w:r>
    </w:p>
    <w:p w14:paraId="70FB1925" w14:textId="77777777" w:rsidR="00A16F99" w:rsidRPr="003478D1" w:rsidRDefault="00A16F99" w:rsidP="00A16F99">
      <w:pPr>
        <w:jc w:val="both"/>
        <w:rPr>
          <w:rFonts w:ascii="Arial" w:hAnsi="Arial" w:cs="Arial"/>
          <w:color w:val="000000" w:themeColor="text1"/>
          <w:sz w:val="6"/>
          <w:szCs w:val="6"/>
        </w:rPr>
      </w:pPr>
    </w:p>
    <w:p w14:paraId="6C009FF8" w14:textId="5549DCC1"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rPr>
        <w:t xml:space="preserve">c) </w:t>
      </w:r>
      <w:r w:rsidR="00B86C78" w:rsidRPr="003478D1">
        <w:rPr>
          <w:rFonts w:ascii="Arial" w:hAnsi="Arial" w:cs="Arial"/>
          <w:color w:val="000000" w:themeColor="text1"/>
        </w:rPr>
        <w:t>Honradez, transparencia, economía, eficiencia y eficacia.</w:t>
      </w:r>
    </w:p>
    <w:p w14:paraId="6F05CCED" w14:textId="77777777" w:rsidR="00A16F99" w:rsidRPr="003478D1" w:rsidRDefault="00A16F99" w:rsidP="00A16F99">
      <w:pPr>
        <w:jc w:val="both"/>
        <w:rPr>
          <w:rFonts w:ascii="Arial" w:hAnsi="Arial" w:cs="Arial"/>
          <w:color w:val="000000" w:themeColor="text1"/>
          <w:sz w:val="6"/>
          <w:szCs w:val="6"/>
        </w:rPr>
      </w:pPr>
    </w:p>
    <w:p w14:paraId="7BC0D44E" w14:textId="3E7F6188" w:rsidR="00B86C78" w:rsidRPr="003478D1" w:rsidRDefault="00A16F99" w:rsidP="00A16F99">
      <w:pPr>
        <w:jc w:val="both"/>
        <w:rPr>
          <w:rFonts w:ascii="Arial" w:hAnsi="Arial" w:cs="Arial"/>
          <w:color w:val="000000" w:themeColor="text1"/>
        </w:rPr>
      </w:pPr>
      <w:r w:rsidRPr="003478D1">
        <w:rPr>
          <w:rFonts w:ascii="Arial" w:hAnsi="Arial" w:cs="Arial"/>
          <w:color w:val="000000" w:themeColor="text1"/>
        </w:rPr>
        <w:t>d)</w:t>
      </w:r>
      <w:r w:rsidR="00B86C78" w:rsidRPr="003478D1">
        <w:rPr>
          <w:rFonts w:ascii="Arial" w:hAnsi="Arial" w:cs="Arial"/>
          <w:color w:val="000000" w:themeColor="text1"/>
        </w:rPr>
        <w:t xml:space="preserve"> </w:t>
      </w:r>
      <w:r w:rsidRPr="003478D1">
        <w:rPr>
          <w:rFonts w:ascii="Arial" w:hAnsi="Arial" w:cs="Arial"/>
          <w:color w:val="000000" w:themeColor="text1"/>
        </w:rPr>
        <w:t>Precio, calidad, financiamiento, oportunidad, crecimiento económico, generación de empleos,</w:t>
      </w:r>
      <w:r w:rsidR="00B86C78" w:rsidRPr="003478D1">
        <w:rPr>
          <w:rFonts w:ascii="Arial" w:hAnsi="Arial" w:cs="Arial"/>
          <w:color w:val="000000" w:themeColor="text1"/>
        </w:rPr>
        <w:t xml:space="preserve"> </w:t>
      </w:r>
      <w:r w:rsidRPr="003478D1">
        <w:rPr>
          <w:rFonts w:ascii="Arial" w:hAnsi="Arial" w:cs="Arial"/>
          <w:color w:val="000000" w:themeColor="text1"/>
        </w:rPr>
        <w:t>eficiencia energética,uso responsable del agua,optimización y uso sustentable de los recursos, la protección al medio ambiente y demás circunstancias pertinentes.</w:t>
      </w:r>
    </w:p>
    <w:p w14:paraId="529128B9" w14:textId="77777777" w:rsidR="00A16F99" w:rsidRPr="003478D1" w:rsidRDefault="00A16F99" w:rsidP="00A16F99">
      <w:pPr>
        <w:jc w:val="both"/>
        <w:rPr>
          <w:rFonts w:ascii="Arial" w:hAnsi="Arial" w:cs="Arial"/>
          <w:color w:val="000000" w:themeColor="text1"/>
          <w:sz w:val="6"/>
          <w:szCs w:val="6"/>
        </w:rPr>
      </w:pPr>
    </w:p>
    <w:p w14:paraId="25D43041" w14:textId="510F723A"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rPr>
        <w:t xml:space="preserve">e) </w:t>
      </w:r>
      <w:r w:rsidR="00B86C78" w:rsidRPr="003478D1">
        <w:rPr>
          <w:rFonts w:ascii="Arial" w:hAnsi="Arial" w:cs="Arial"/>
          <w:color w:val="000000" w:themeColor="text1"/>
        </w:rPr>
        <w:t>Economía, honradez, transparencia, eficacia, eficiencia, e imparcialidad,</w:t>
      </w:r>
    </w:p>
    <w:p w14:paraId="584BE86E" w14:textId="77777777" w:rsidR="00A16F99" w:rsidRPr="003478D1" w:rsidRDefault="00A16F99" w:rsidP="00A16F99">
      <w:pPr>
        <w:jc w:val="both"/>
        <w:rPr>
          <w:rFonts w:ascii="Arial" w:hAnsi="Arial" w:cs="Arial"/>
          <w:color w:val="000000" w:themeColor="text1"/>
          <w:sz w:val="10"/>
          <w:szCs w:val="10"/>
        </w:rPr>
      </w:pPr>
    </w:p>
    <w:p w14:paraId="7320B45A" w14:textId="65360295" w:rsidR="00A16F99" w:rsidRPr="003478D1" w:rsidRDefault="00A16F99" w:rsidP="00A16F99">
      <w:pPr>
        <w:jc w:val="both"/>
        <w:rPr>
          <w:rFonts w:ascii="Arial" w:hAnsi="Arial" w:cs="Arial"/>
          <w:color w:val="000000" w:themeColor="text1"/>
        </w:rPr>
      </w:pPr>
      <w:r w:rsidRPr="003478D1">
        <w:rPr>
          <w:rFonts w:ascii="Arial" w:hAnsi="Arial" w:cs="Arial"/>
          <w:color w:val="000000" w:themeColor="text1"/>
        </w:rPr>
        <w:t>f) Eficiencia, Eficacia, Imparcialidad, Economía, Transpa</w:t>
      </w:r>
      <w:r w:rsidR="00B86C78" w:rsidRPr="003478D1">
        <w:rPr>
          <w:rFonts w:ascii="Arial" w:hAnsi="Arial" w:cs="Arial"/>
          <w:color w:val="000000" w:themeColor="text1"/>
        </w:rPr>
        <w:t>r</w:t>
      </w:r>
      <w:r w:rsidRPr="003478D1">
        <w:rPr>
          <w:rFonts w:ascii="Arial" w:hAnsi="Arial" w:cs="Arial"/>
          <w:color w:val="000000" w:themeColor="text1"/>
        </w:rPr>
        <w:t xml:space="preserve">encia y </w:t>
      </w:r>
      <w:r w:rsidR="00B86C78" w:rsidRPr="003478D1">
        <w:rPr>
          <w:rFonts w:ascii="Arial" w:hAnsi="Arial" w:cs="Arial"/>
          <w:color w:val="000000" w:themeColor="text1"/>
        </w:rPr>
        <w:t>honestidad</w:t>
      </w:r>
      <w:r w:rsidRPr="003478D1">
        <w:rPr>
          <w:rFonts w:ascii="Arial" w:hAnsi="Arial" w:cs="Arial"/>
          <w:color w:val="000000" w:themeColor="text1"/>
        </w:rPr>
        <w:t>.</w:t>
      </w:r>
    </w:p>
    <w:p w14:paraId="3428A418" w14:textId="48B3CC38" w:rsidR="00C2208C" w:rsidRPr="003478D1" w:rsidRDefault="00C2208C" w:rsidP="00A16F99">
      <w:pPr>
        <w:jc w:val="both"/>
        <w:rPr>
          <w:rFonts w:ascii="Arial" w:hAnsi="Arial" w:cs="Arial"/>
          <w:color w:val="000000" w:themeColor="text1"/>
        </w:rPr>
      </w:pPr>
    </w:p>
    <w:p w14:paraId="405BA61D" w14:textId="77777777" w:rsidR="002653F0" w:rsidRPr="003478D1" w:rsidRDefault="00C2208C" w:rsidP="002653F0">
      <w:pPr>
        <w:jc w:val="both"/>
        <w:rPr>
          <w:rFonts w:ascii="Arial" w:hAnsi="Arial" w:cs="Arial"/>
          <w:color w:val="000000" w:themeColor="text1"/>
        </w:rPr>
      </w:pPr>
      <w:r w:rsidRPr="003478D1">
        <w:rPr>
          <w:rFonts w:ascii="Arial" w:hAnsi="Arial" w:cs="Arial"/>
          <w:b/>
          <w:bCs/>
          <w:color w:val="000000" w:themeColor="text1"/>
        </w:rPr>
        <w:t>26.-</w:t>
      </w:r>
      <w:r w:rsidRPr="003478D1">
        <w:rPr>
          <w:rFonts w:ascii="Arial" w:hAnsi="Arial" w:cs="Arial"/>
          <w:color w:val="000000" w:themeColor="text1"/>
        </w:rPr>
        <w:t xml:space="preserve"> </w:t>
      </w:r>
      <w:r w:rsidR="002653F0" w:rsidRPr="003478D1">
        <w:rPr>
          <w:rFonts w:ascii="Arial" w:hAnsi="Arial" w:cs="Arial"/>
          <w:color w:val="000000" w:themeColor="text1"/>
        </w:rPr>
        <w:t>¿Cuales son las causas por las cuales se puede dar por terminado anticipadamente un contrato en materia de contrataciones públicas?</w:t>
      </w:r>
    </w:p>
    <w:p w14:paraId="17008C37" w14:textId="77777777" w:rsidR="002653F0" w:rsidRPr="003478D1" w:rsidRDefault="002653F0" w:rsidP="002653F0">
      <w:pPr>
        <w:jc w:val="both"/>
        <w:rPr>
          <w:rFonts w:ascii="Arial" w:hAnsi="Arial" w:cs="Arial"/>
          <w:color w:val="000000" w:themeColor="text1"/>
          <w:sz w:val="10"/>
          <w:szCs w:val="10"/>
        </w:rPr>
      </w:pPr>
    </w:p>
    <w:p w14:paraId="0B0FE01E" w14:textId="77777777" w:rsidR="002653F0" w:rsidRPr="003478D1" w:rsidRDefault="002653F0" w:rsidP="002653F0">
      <w:pPr>
        <w:jc w:val="both"/>
        <w:rPr>
          <w:rFonts w:ascii="Arial" w:hAnsi="Arial" w:cs="Arial"/>
          <w:color w:val="000000" w:themeColor="text1"/>
          <w:lang w:val="es-ES"/>
        </w:rPr>
      </w:pPr>
      <w:r w:rsidRPr="003478D1">
        <w:rPr>
          <w:rFonts w:ascii="Arial" w:hAnsi="Arial" w:cs="Arial"/>
          <w:color w:val="000000" w:themeColor="text1"/>
        </w:rPr>
        <w:t xml:space="preserve">a) Cuando el proveedor deje de cumplir con sus obligaciones contractuales; </w:t>
      </w:r>
      <w:r w:rsidRPr="003478D1">
        <w:rPr>
          <w:rFonts w:ascii="Arial" w:hAnsi="Arial" w:cs="Arial"/>
          <w:color w:val="000000" w:themeColor="text1"/>
          <w:lang w:val="es-ES"/>
        </w:rPr>
        <w:t>existan razones de interés general; cuando por una causa justificada se extinga la necesidad de lo contratado, y de continuar se ocasionaría un daño o perjuicio al Estado; y cuando n</w:t>
      </w:r>
      <w:r w:rsidRPr="003478D1">
        <w:rPr>
          <w:rFonts w:ascii="Arial" w:hAnsi="Arial" w:cs="Arial"/>
          <w:color w:val="000000" w:themeColor="text1"/>
        </w:rPr>
        <w:t>o sea posible determinar la temporalidad de la suspensión de los trabajos o del cumplimiento del contrato</w:t>
      </w:r>
      <w:r w:rsidRPr="003478D1">
        <w:rPr>
          <w:rFonts w:ascii="Arial" w:hAnsi="Arial" w:cs="Arial"/>
          <w:color w:val="000000" w:themeColor="text1"/>
          <w:lang w:val="es-ES"/>
        </w:rPr>
        <w:t>.</w:t>
      </w:r>
    </w:p>
    <w:p w14:paraId="7B1592F8" w14:textId="77777777" w:rsidR="002653F0" w:rsidRPr="003478D1" w:rsidRDefault="002653F0" w:rsidP="002653F0">
      <w:pPr>
        <w:jc w:val="both"/>
        <w:rPr>
          <w:rFonts w:ascii="Arial" w:hAnsi="Arial" w:cs="Arial"/>
          <w:color w:val="000000" w:themeColor="text1"/>
          <w:sz w:val="10"/>
          <w:szCs w:val="10"/>
        </w:rPr>
      </w:pPr>
    </w:p>
    <w:p w14:paraId="05B43D84" w14:textId="77777777" w:rsidR="002653F0" w:rsidRPr="003478D1" w:rsidRDefault="002653F0" w:rsidP="002653F0">
      <w:pPr>
        <w:jc w:val="both"/>
        <w:rPr>
          <w:rFonts w:ascii="Arial" w:hAnsi="Arial" w:cs="Arial"/>
          <w:color w:val="000000" w:themeColor="text1"/>
          <w:lang w:val="es-ES"/>
        </w:rPr>
      </w:pPr>
      <w:r w:rsidRPr="003478D1">
        <w:rPr>
          <w:rFonts w:ascii="Arial" w:hAnsi="Arial" w:cs="Arial"/>
          <w:color w:val="000000" w:themeColor="text1"/>
        </w:rPr>
        <w:t xml:space="preserve">b) </w:t>
      </w:r>
      <w:r w:rsidRPr="003478D1">
        <w:rPr>
          <w:rFonts w:ascii="Arial" w:hAnsi="Arial" w:cs="Arial"/>
          <w:color w:val="000000" w:themeColor="text1"/>
          <w:lang w:val="es-ES"/>
        </w:rPr>
        <w:t>Si existe alguna razón de interés general; cuando por alguna causa justificada se extinga la necesidad del objeto de la contratación, y de continuar cumpliendo las obligaciones contractuales, se pudiera ocasionar un daño o perjuicio al Estado; n</w:t>
      </w:r>
      <w:r w:rsidRPr="003478D1">
        <w:rPr>
          <w:rFonts w:ascii="Arial" w:hAnsi="Arial" w:cs="Arial"/>
          <w:color w:val="000000" w:themeColor="text1"/>
        </w:rPr>
        <w:t xml:space="preserve">o sea posible determinar la temporalidad de la suspensión de los trabajos o del cumplimiento del contrato, y cuando </w:t>
      </w:r>
      <w:r w:rsidRPr="003478D1">
        <w:rPr>
          <w:rFonts w:ascii="Arial" w:hAnsi="Arial" w:cs="Arial"/>
          <w:color w:val="000000" w:themeColor="text1"/>
          <w:lang w:val="es-ES"/>
        </w:rPr>
        <w:t>se determine que dicha terminación es por una resolución o intervención de autoridad competente.</w:t>
      </w:r>
    </w:p>
    <w:p w14:paraId="6EA8A985" w14:textId="77777777" w:rsidR="002653F0" w:rsidRPr="003478D1" w:rsidRDefault="002653F0" w:rsidP="002653F0">
      <w:pPr>
        <w:jc w:val="both"/>
        <w:rPr>
          <w:rFonts w:ascii="Arial" w:hAnsi="Arial" w:cs="Arial"/>
          <w:color w:val="000000" w:themeColor="text1"/>
          <w:sz w:val="10"/>
          <w:szCs w:val="10"/>
        </w:rPr>
      </w:pPr>
    </w:p>
    <w:p w14:paraId="577C58D6"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c) </w:t>
      </w:r>
      <w:r w:rsidRPr="003478D1">
        <w:rPr>
          <w:rFonts w:ascii="Arial" w:hAnsi="Arial" w:cs="Arial"/>
          <w:color w:val="000000" w:themeColor="text1"/>
          <w:lang w:val="es-ES"/>
        </w:rPr>
        <w:t>Causas justificadas que extinga la necesidad o no se pueda continuar cumpliendo el contrato, y de continuar se ocasionaría un daño o perjuicio al Estado.</w:t>
      </w:r>
      <w:r w:rsidRPr="003478D1">
        <w:rPr>
          <w:rFonts w:ascii="Arial" w:hAnsi="Arial" w:cs="Arial"/>
          <w:color w:val="000000" w:themeColor="text1"/>
        </w:rPr>
        <w:t xml:space="preserve"> No sea posible determinar la temporalidad de la suspensión de los trabajos o del cumplimiento del contrato, y</w:t>
      </w:r>
      <w:r w:rsidRPr="003478D1">
        <w:rPr>
          <w:rFonts w:ascii="Arial" w:hAnsi="Arial" w:cs="Arial"/>
          <w:color w:val="000000" w:themeColor="text1"/>
          <w:lang w:val="es-ES"/>
        </w:rPr>
        <w:t xml:space="preserve"> se determine la nulidad total o parcial con motivo de una resolución o intervención de oficio de alguna autoridad competente.</w:t>
      </w:r>
    </w:p>
    <w:p w14:paraId="5868FDF4" w14:textId="77777777" w:rsidR="002653F0" w:rsidRPr="003478D1" w:rsidRDefault="002653F0" w:rsidP="002653F0">
      <w:pPr>
        <w:jc w:val="both"/>
        <w:rPr>
          <w:rFonts w:ascii="Arial" w:hAnsi="Arial" w:cs="Arial"/>
          <w:color w:val="000000" w:themeColor="text1"/>
          <w:sz w:val="10"/>
          <w:szCs w:val="10"/>
        </w:rPr>
      </w:pPr>
    </w:p>
    <w:p w14:paraId="4EE36F47"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d) </w:t>
      </w:r>
      <w:r w:rsidRPr="003478D1">
        <w:rPr>
          <w:rFonts w:ascii="Arial" w:hAnsi="Arial" w:cs="Arial"/>
          <w:color w:val="000000" w:themeColor="text1"/>
          <w:lang w:val="es-ES"/>
        </w:rPr>
        <w:t>Existan razones de interés general;</w:t>
      </w:r>
      <w:r w:rsidRPr="003478D1">
        <w:rPr>
          <w:rFonts w:ascii="Arial" w:hAnsi="Arial" w:cs="Arial"/>
          <w:color w:val="000000" w:themeColor="text1"/>
        </w:rPr>
        <w:t xml:space="preserve"> no sea posible determinar la cantidad de los trabajos o bienes que fueron objeto de cumplimiento del contrato; </w:t>
      </w:r>
      <w:r w:rsidRPr="003478D1">
        <w:rPr>
          <w:rFonts w:ascii="Arial" w:hAnsi="Arial" w:cs="Arial"/>
          <w:color w:val="000000" w:themeColor="text1"/>
          <w:lang w:val="es-ES"/>
        </w:rPr>
        <w:t>se determine la nulidad total o parcial del contrato con motivo de una resolución o intervención de oficio de alguna autoridad competente, y razones de carácter económico, es decir, resulta muy caro seguir con el contrato.</w:t>
      </w:r>
    </w:p>
    <w:p w14:paraId="0630D761" w14:textId="77777777" w:rsidR="002653F0" w:rsidRPr="003478D1" w:rsidRDefault="002653F0" w:rsidP="002653F0">
      <w:pPr>
        <w:jc w:val="both"/>
        <w:rPr>
          <w:rFonts w:ascii="Arial" w:hAnsi="Arial" w:cs="Arial"/>
          <w:color w:val="000000" w:themeColor="text1"/>
          <w:sz w:val="10"/>
          <w:szCs w:val="10"/>
        </w:rPr>
      </w:pPr>
    </w:p>
    <w:p w14:paraId="1AC35CE3"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e) </w:t>
      </w:r>
      <w:r w:rsidRPr="003478D1">
        <w:rPr>
          <w:rFonts w:ascii="Arial" w:hAnsi="Arial" w:cs="Arial"/>
          <w:color w:val="000000" w:themeColor="text1"/>
          <w:lang w:val="es-ES"/>
        </w:rPr>
        <w:t>Se determine la terminación anticipada con motivo de una resolución o intervención de oficio de órgano interno de control; por razones de interés general supervenientes;</w:t>
      </w:r>
      <w:r w:rsidRPr="003478D1">
        <w:rPr>
          <w:rFonts w:ascii="Arial" w:hAnsi="Arial" w:cs="Arial"/>
          <w:color w:val="000000" w:themeColor="text1"/>
        </w:rPr>
        <w:t xml:space="preserve"> no sea posible determinar la </w:t>
      </w:r>
      <w:r w:rsidRPr="003478D1">
        <w:rPr>
          <w:rFonts w:ascii="Arial" w:hAnsi="Arial" w:cs="Arial"/>
          <w:color w:val="000000" w:themeColor="text1"/>
        </w:rPr>
        <w:lastRenderedPageBreak/>
        <w:t>temporalidad de la suspensión de los trabajos o del cumplimiento del contrato, y</w:t>
      </w:r>
      <w:r w:rsidRPr="003478D1">
        <w:rPr>
          <w:rFonts w:ascii="Arial" w:hAnsi="Arial" w:cs="Arial"/>
          <w:color w:val="000000" w:themeColor="text1"/>
          <w:lang w:val="es-ES"/>
        </w:rPr>
        <w:t xml:space="preserve"> cuando, a criterio del titular del ente público se consideré que ya no hay necesidad de continuar con el contrato.</w:t>
      </w:r>
    </w:p>
    <w:p w14:paraId="53CF303A" w14:textId="77777777" w:rsidR="002653F0" w:rsidRPr="003478D1" w:rsidRDefault="002653F0" w:rsidP="002653F0">
      <w:pPr>
        <w:jc w:val="both"/>
        <w:rPr>
          <w:rFonts w:ascii="Arial" w:hAnsi="Arial" w:cs="Arial"/>
          <w:color w:val="000000" w:themeColor="text1"/>
          <w:sz w:val="10"/>
          <w:szCs w:val="10"/>
        </w:rPr>
      </w:pPr>
    </w:p>
    <w:p w14:paraId="40A536E8" w14:textId="55D3988F" w:rsidR="00C2208C"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f) </w:t>
      </w:r>
      <w:r w:rsidRPr="003478D1">
        <w:rPr>
          <w:rFonts w:ascii="Arial" w:hAnsi="Arial" w:cs="Arial"/>
          <w:color w:val="000000" w:themeColor="text1"/>
          <w:lang w:val="es-ES"/>
        </w:rPr>
        <w:t>Causas justificadas que extinga la necesidad o no se pueda continuar cumpliendo el contrato, y de continuar se ocasionaría un daño o perjuicio al Estado,</w:t>
      </w:r>
      <w:r w:rsidRPr="003478D1">
        <w:rPr>
          <w:rFonts w:ascii="Arial" w:hAnsi="Arial" w:cs="Arial"/>
          <w:color w:val="000000" w:themeColor="text1"/>
        </w:rPr>
        <w:t xml:space="preserve"> y </w:t>
      </w:r>
      <w:r w:rsidRPr="003478D1">
        <w:rPr>
          <w:rFonts w:ascii="Arial" w:hAnsi="Arial" w:cs="Arial"/>
          <w:color w:val="000000" w:themeColor="text1"/>
          <w:lang w:val="es-ES"/>
        </w:rPr>
        <w:t xml:space="preserve">se determine la nulidad total con motivo de una resolución o intervención de oficio de alguna autoridad competente. </w:t>
      </w:r>
    </w:p>
    <w:p w14:paraId="11F6FC78" w14:textId="77777777" w:rsidR="00C2208C" w:rsidRPr="003478D1" w:rsidRDefault="00C2208C" w:rsidP="00C2208C">
      <w:pPr>
        <w:jc w:val="both"/>
        <w:rPr>
          <w:rFonts w:ascii="Arial" w:hAnsi="Arial" w:cs="Arial"/>
          <w:color w:val="000000" w:themeColor="text1"/>
        </w:rPr>
      </w:pPr>
    </w:p>
    <w:p w14:paraId="392CB19A" w14:textId="77777777" w:rsidR="002653F0" w:rsidRPr="003478D1" w:rsidRDefault="00C2208C" w:rsidP="002653F0">
      <w:pPr>
        <w:jc w:val="both"/>
        <w:rPr>
          <w:rFonts w:ascii="Arial" w:hAnsi="Arial" w:cs="Arial"/>
          <w:b/>
          <w:color w:val="000000" w:themeColor="text1"/>
        </w:rPr>
      </w:pPr>
      <w:r w:rsidRPr="003478D1">
        <w:rPr>
          <w:rFonts w:ascii="Arial" w:hAnsi="Arial" w:cs="Arial"/>
          <w:b/>
          <w:bCs/>
          <w:color w:val="000000" w:themeColor="text1"/>
        </w:rPr>
        <w:t xml:space="preserve">27.- </w:t>
      </w:r>
      <w:r w:rsidR="002653F0" w:rsidRPr="003478D1">
        <w:rPr>
          <w:rFonts w:ascii="Arial" w:hAnsi="Arial" w:cs="Arial"/>
          <w:color w:val="000000" w:themeColor="text1"/>
        </w:rPr>
        <w:t>Cuál es la diferencia jurídica entre un contrato y un pedido:</w:t>
      </w:r>
    </w:p>
    <w:p w14:paraId="02A62A74" w14:textId="77777777" w:rsidR="002653F0" w:rsidRPr="003478D1" w:rsidRDefault="002653F0" w:rsidP="002653F0">
      <w:pPr>
        <w:rPr>
          <w:rFonts w:ascii="Arial" w:hAnsi="Arial" w:cs="Arial"/>
          <w:color w:val="000000" w:themeColor="text1"/>
          <w:sz w:val="10"/>
          <w:szCs w:val="10"/>
        </w:rPr>
      </w:pPr>
    </w:p>
    <w:p w14:paraId="21F9FC1C" w14:textId="77777777" w:rsidR="007D08C3"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a) </w:t>
      </w:r>
      <w:r w:rsidR="007D08C3" w:rsidRPr="003478D1">
        <w:rPr>
          <w:rFonts w:ascii="Arial" w:hAnsi="Arial" w:cs="Arial"/>
          <w:color w:val="000000" w:themeColor="text1"/>
        </w:rPr>
        <w:t>Ninguna, deben considerar los mismos aspectos para su elaboración o integración.</w:t>
      </w:r>
    </w:p>
    <w:p w14:paraId="32FE5A74" w14:textId="77777777" w:rsidR="007D08C3" w:rsidRPr="003478D1" w:rsidRDefault="007D08C3" w:rsidP="002653F0">
      <w:pPr>
        <w:jc w:val="both"/>
        <w:rPr>
          <w:rFonts w:ascii="Arial" w:hAnsi="Arial" w:cs="Arial"/>
          <w:color w:val="000000" w:themeColor="text1"/>
          <w:sz w:val="10"/>
          <w:szCs w:val="10"/>
        </w:rPr>
      </w:pPr>
    </w:p>
    <w:p w14:paraId="3BB75EE3" w14:textId="21BCA83B" w:rsidR="002653F0" w:rsidRPr="003478D1" w:rsidRDefault="007D08C3" w:rsidP="002653F0">
      <w:pPr>
        <w:jc w:val="both"/>
        <w:rPr>
          <w:rFonts w:ascii="Arial" w:hAnsi="Arial" w:cs="Arial"/>
          <w:color w:val="000000" w:themeColor="text1"/>
        </w:rPr>
      </w:pPr>
      <w:r w:rsidRPr="003478D1">
        <w:rPr>
          <w:rFonts w:ascii="Arial" w:hAnsi="Arial" w:cs="Arial"/>
          <w:color w:val="000000" w:themeColor="text1"/>
        </w:rPr>
        <w:t xml:space="preserve">b) </w:t>
      </w:r>
      <w:r w:rsidR="002653F0" w:rsidRPr="003478D1">
        <w:rPr>
          <w:rFonts w:ascii="Arial" w:hAnsi="Arial" w:cs="Arial"/>
          <w:color w:val="000000" w:themeColor="text1"/>
        </w:rPr>
        <w:t xml:space="preserve">El contrato es para formalizar las contrataciones de obra pública o bienes, y los pedidos se deben utilizar para formalizar la contratación de servicios.                                             </w:t>
      </w:r>
    </w:p>
    <w:p w14:paraId="1FCC3DA7" w14:textId="77777777" w:rsidR="002653F0" w:rsidRPr="003478D1" w:rsidRDefault="002653F0" w:rsidP="002653F0">
      <w:pPr>
        <w:jc w:val="both"/>
        <w:rPr>
          <w:rFonts w:ascii="Arial" w:hAnsi="Arial" w:cs="Arial"/>
          <w:color w:val="000000" w:themeColor="text1"/>
          <w:sz w:val="10"/>
          <w:szCs w:val="10"/>
        </w:rPr>
      </w:pPr>
    </w:p>
    <w:p w14:paraId="7965FFEA" w14:textId="172281D4" w:rsidR="002653F0" w:rsidRPr="003478D1" w:rsidRDefault="007D08C3" w:rsidP="002653F0">
      <w:pPr>
        <w:jc w:val="both"/>
        <w:rPr>
          <w:rFonts w:ascii="Arial" w:hAnsi="Arial" w:cs="Arial"/>
          <w:color w:val="000000" w:themeColor="text1"/>
        </w:rPr>
      </w:pPr>
      <w:r w:rsidRPr="003478D1">
        <w:rPr>
          <w:rFonts w:ascii="Arial" w:hAnsi="Arial" w:cs="Arial"/>
          <w:color w:val="000000" w:themeColor="text1"/>
        </w:rPr>
        <w:t>c</w:t>
      </w:r>
      <w:r w:rsidR="002653F0" w:rsidRPr="003478D1">
        <w:rPr>
          <w:rFonts w:ascii="Arial" w:hAnsi="Arial" w:cs="Arial"/>
          <w:color w:val="000000" w:themeColor="text1"/>
        </w:rPr>
        <w:t>) Los pedidos sólo se pueden utilizar para contratar la adquisición o arrendamiento de bienes.</w:t>
      </w:r>
    </w:p>
    <w:p w14:paraId="5917A273" w14:textId="77777777" w:rsidR="002653F0" w:rsidRPr="003478D1" w:rsidRDefault="002653F0" w:rsidP="002653F0">
      <w:pPr>
        <w:jc w:val="both"/>
        <w:rPr>
          <w:rFonts w:ascii="Arial" w:hAnsi="Arial" w:cs="Arial"/>
          <w:color w:val="000000" w:themeColor="text1"/>
          <w:sz w:val="10"/>
          <w:szCs w:val="10"/>
        </w:rPr>
      </w:pPr>
    </w:p>
    <w:p w14:paraId="69DD6D43" w14:textId="24E8EDB4" w:rsidR="007D08C3" w:rsidRPr="003478D1" w:rsidRDefault="007D08C3" w:rsidP="007D08C3">
      <w:pPr>
        <w:jc w:val="both"/>
        <w:rPr>
          <w:rFonts w:ascii="Arial" w:hAnsi="Arial" w:cs="Arial"/>
          <w:color w:val="000000" w:themeColor="text1"/>
        </w:rPr>
      </w:pPr>
      <w:r w:rsidRPr="003478D1">
        <w:rPr>
          <w:rFonts w:ascii="Arial" w:hAnsi="Arial" w:cs="Arial"/>
          <w:color w:val="000000" w:themeColor="text1"/>
        </w:rPr>
        <w:t>d</w:t>
      </w:r>
      <w:r w:rsidR="002653F0" w:rsidRPr="003478D1">
        <w:rPr>
          <w:rFonts w:ascii="Arial" w:hAnsi="Arial" w:cs="Arial"/>
          <w:color w:val="000000" w:themeColor="text1"/>
        </w:rPr>
        <w:t xml:space="preserve">) </w:t>
      </w:r>
      <w:r w:rsidRPr="003478D1">
        <w:rPr>
          <w:rFonts w:ascii="Arial" w:hAnsi="Arial" w:cs="Arial"/>
          <w:color w:val="000000" w:themeColor="text1"/>
        </w:rPr>
        <w:t>Su vigencia.       e) El servidor público que lo firma.            f)</w:t>
      </w:r>
      <w:r w:rsidRPr="003478D1">
        <w:rPr>
          <w:rFonts w:ascii="Arial" w:hAnsi="Arial" w:cs="Arial"/>
          <w:b/>
          <w:color w:val="000000" w:themeColor="text1"/>
        </w:rPr>
        <w:t xml:space="preserve"> </w:t>
      </w:r>
      <w:r w:rsidRPr="003478D1">
        <w:rPr>
          <w:rFonts w:ascii="Arial" w:hAnsi="Arial" w:cs="Arial"/>
          <w:color w:val="000000" w:themeColor="text1"/>
        </w:rPr>
        <w:t xml:space="preserve">El monto de la contratación.           </w:t>
      </w:r>
    </w:p>
    <w:p w14:paraId="18D4D902" w14:textId="77777777" w:rsidR="00C2208C" w:rsidRPr="003478D1" w:rsidRDefault="00C2208C" w:rsidP="00C2208C">
      <w:pPr>
        <w:jc w:val="both"/>
        <w:rPr>
          <w:rFonts w:ascii="Arial" w:hAnsi="Arial" w:cs="Arial"/>
          <w:color w:val="000000" w:themeColor="text1"/>
        </w:rPr>
      </w:pPr>
    </w:p>
    <w:p w14:paraId="15749D03" w14:textId="77777777" w:rsidR="002653F0" w:rsidRPr="003478D1" w:rsidRDefault="00C2208C" w:rsidP="002653F0">
      <w:pPr>
        <w:jc w:val="both"/>
        <w:rPr>
          <w:rFonts w:ascii="Arial" w:hAnsi="Arial" w:cs="Arial"/>
          <w:color w:val="000000" w:themeColor="text1"/>
        </w:rPr>
      </w:pPr>
      <w:r w:rsidRPr="003478D1">
        <w:rPr>
          <w:rFonts w:ascii="Arial" w:hAnsi="Arial" w:cs="Arial"/>
          <w:b/>
          <w:bCs/>
          <w:color w:val="000000" w:themeColor="text1"/>
        </w:rPr>
        <w:t>28.-</w:t>
      </w:r>
      <w:r w:rsidRPr="003478D1">
        <w:rPr>
          <w:rFonts w:ascii="Arial" w:hAnsi="Arial" w:cs="Arial"/>
          <w:color w:val="000000" w:themeColor="text1"/>
        </w:rPr>
        <w:t xml:space="preserve"> </w:t>
      </w:r>
      <w:r w:rsidR="002653F0" w:rsidRPr="003478D1">
        <w:rPr>
          <w:rFonts w:ascii="Arial" w:hAnsi="Arial" w:cs="Arial"/>
          <w:color w:val="000000" w:themeColor="text1"/>
        </w:rPr>
        <w:t>El carácter de un procedimiento consiste en que:</w:t>
      </w:r>
    </w:p>
    <w:p w14:paraId="35B83722" w14:textId="77777777" w:rsidR="002653F0" w:rsidRPr="003478D1" w:rsidRDefault="002653F0" w:rsidP="002653F0">
      <w:pPr>
        <w:jc w:val="both"/>
        <w:rPr>
          <w:rFonts w:ascii="Arial" w:hAnsi="Arial" w:cs="Arial"/>
          <w:color w:val="000000" w:themeColor="text1"/>
          <w:sz w:val="10"/>
          <w:szCs w:val="10"/>
        </w:rPr>
      </w:pPr>
    </w:p>
    <w:p w14:paraId="7727F248" w14:textId="6912D50F"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a) </w:t>
      </w:r>
      <w:r w:rsidR="007D08C3" w:rsidRPr="003478D1">
        <w:rPr>
          <w:rFonts w:ascii="Arial" w:hAnsi="Arial" w:cs="Arial"/>
          <w:color w:val="000000" w:themeColor="text1"/>
        </w:rPr>
        <w:t>Se cumplieron todos los aspectos normativos y se determino que tiene un buen carácter.</w:t>
      </w:r>
    </w:p>
    <w:p w14:paraId="5286B9AD" w14:textId="77777777" w:rsidR="002653F0" w:rsidRPr="003478D1" w:rsidRDefault="002653F0" w:rsidP="002653F0">
      <w:pPr>
        <w:jc w:val="both"/>
        <w:rPr>
          <w:rFonts w:ascii="Arial" w:hAnsi="Arial" w:cs="Arial"/>
          <w:color w:val="000000" w:themeColor="text1"/>
          <w:sz w:val="10"/>
          <w:szCs w:val="10"/>
        </w:rPr>
      </w:pPr>
    </w:p>
    <w:p w14:paraId="158E1610" w14:textId="48F62B20"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b) </w:t>
      </w:r>
      <w:r w:rsidR="007D08C3" w:rsidRPr="003478D1">
        <w:rPr>
          <w:rFonts w:ascii="Arial" w:hAnsi="Arial" w:cs="Arial"/>
          <w:color w:val="000000" w:themeColor="text1"/>
        </w:rPr>
        <w:t>Se concluyo sastisfactoriamente o no la contratación adjudicando la mejor opción presentada.</w:t>
      </w:r>
    </w:p>
    <w:p w14:paraId="06F13317" w14:textId="77777777" w:rsidR="002653F0" w:rsidRPr="003478D1" w:rsidRDefault="002653F0" w:rsidP="002653F0">
      <w:pPr>
        <w:jc w:val="both"/>
        <w:rPr>
          <w:rFonts w:ascii="Arial" w:hAnsi="Arial" w:cs="Arial"/>
          <w:color w:val="000000" w:themeColor="text1"/>
          <w:sz w:val="10"/>
          <w:szCs w:val="10"/>
        </w:rPr>
      </w:pPr>
    </w:p>
    <w:p w14:paraId="6E41B392" w14:textId="10C0A13C"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c) </w:t>
      </w:r>
      <w:r w:rsidR="007D08C3" w:rsidRPr="003478D1">
        <w:rPr>
          <w:rFonts w:ascii="Arial" w:hAnsi="Arial" w:cs="Arial"/>
          <w:color w:val="000000" w:themeColor="text1"/>
        </w:rPr>
        <w:t>Es nacional o internacional, ya sea bajo la cobertura de tratados o abierta.</w:t>
      </w:r>
    </w:p>
    <w:p w14:paraId="6992ED69" w14:textId="77777777" w:rsidR="002653F0" w:rsidRPr="003478D1" w:rsidRDefault="002653F0" w:rsidP="002653F0">
      <w:pPr>
        <w:jc w:val="both"/>
        <w:rPr>
          <w:rFonts w:ascii="Arial" w:hAnsi="Arial" w:cs="Arial"/>
          <w:color w:val="000000" w:themeColor="text1"/>
          <w:sz w:val="10"/>
          <w:szCs w:val="10"/>
        </w:rPr>
      </w:pPr>
    </w:p>
    <w:p w14:paraId="44AABB46" w14:textId="0CB3CED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d) </w:t>
      </w:r>
      <w:r w:rsidR="007D08C3" w:rsidRPr="003478D1">
        <w:rPr>
          <w:rFonts w:ascii="Arial" w:hAnsi="Arial" w:cs="Arial"/>
          <w:color w:val="000000" w:themeColor="text1"/>
        </w:rPr>
        <w:t>Se aplico felizmente la normatividad en materia de tratados internacionales.</w:t>
      </w:r>
    </w:p>
    <w:p w14:paraId="64DF3602" w14:textId="77777777" w:rsidR="002653F0" w:rsidRPr="003478D1" w:rsidRDefault="002653F0" w:rsidP="002653F0">
      <w:pPr>
        <w:jc w:val="both"/>
        <w:rPr>
          <w:rFonts w:ascii="Arial" w:hAnsi="Arial" w:cs="Arial"/>
          <w:color w:val="000000" w:themeColor="text1"/>
          <w:sz w:val="10"/>
          <w:szCs w:val="10"/>
        </w:rPr>
      </w:pPr>
    </w:p>
    <w:p w14:paraId="6227D2CD" w14:textId="36F7F403"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e) </w:t>
      </w:r>
      <w:r w:rsidR="007D08C3" w:rsidRPr="003478D1">
        <w:rPr>
          <w:rFonts w:ascii="Arial" w:hAnsi="Arial" w:cs="Arial"/>
          <w:color w:val="000000" w:themeColor="text1"/>
        </w:rPr>
        <w:t xml:space="preserve">Es factible realizar más facil el mismo mediante excepción a la licitación.   </w:t>
      </w:r>
    </w:p>
    <w:p w14:paraId="2CCEE7C7" w14:textId="77777777" w:rsidR="002653F0" w:rsidRPr="003478D1" w:rsidRDefault="002653F0" w:rsidP="002653F0">
      <w:pPr>
        <w:jc w:val="both"/>
        <w:rPr>
          <w:rFonts w:ascii="Arial" w:hAnsi="Arial" w:cs="Arial"/>
          <w:color w:val="000000" w:themeColor="text1"/>
          <w:sz w:val="10"/>
          <w:szCs w:val="10"/>
        </w:rPr>
      </w:pPr>
    </w:p>
    <w:p w14:paraId="35386F59" w14:textId="16F3DE85" w:rsidR="00CC331D" w:rsidRPr="003478D1" w:rsidRDefault="002653F0" w:rsidP="007D08C3">
      <w:pPr>
        <w:jc w:val="both"/>
        <w:rPr>
          <w:rFonts w:ascii="Arial" w:hAnsi="Arial" w:cs="Arial"/>
          <w:color w:val="000000" w:themeColor="text1"/>
        </w:rPr>
      </w:pPr>
      <w:r w:rsidRPr="003478D1">
        <w:rPr>
          <w:rFonts w:ascii="Arial" w:hAnsi="Arial" w:cs="Arial"/>
          <w:color w:val="000000" w:themeColor="text1"/>
        </w:rPr>
        <w:t>f) Ninguna de las respuestas anteriores es la correcta.</w:t>
      </w:r>
    </w:p>
    <w:p w14:paraId="219B3D5D" w14:textId="77777777" w:rsidR="00C2208C" w:rsidRPr="003478D1" w:rsidRDefault="00C2208C" w:rsidP="00C2208C">
      <w:pPr>
        <w:jc w:val="both"/>
        <w:rPr>
          <w:rFonts w:ascii="Arial" w:hAnsi="Arial" w:cs="Arial"/>
          <w:color w:val="000000" w:themeColor="text1"/>
        </w:rPr>
      </w:pPr>
    </w:p>
    <w:p w14:paraId="3973C49D" w14:textId="77777777" w:rsidR="002653F0" w:rsidRPr="003478D1" w:rsidRDefault="00C2208C" w:rsidP="002653F0">
      <w:pPr>
        <w:jc w:val="both"/>
        <w:rPr>
          <w:rFonts w:ascii="Arial" w:hAnsi="Arial" w:cs="Arial"/>
          <w:color w:val="000000" w:themeColor="text1"/>
        </w:rPr>
      </w:pPr>
      <w:r w:rsidRPr="003478D1">
        <w:rPr>
          <w:rFonts w:ascii="Arial" w:hAnsi="Arial" w:cs="Arial"/>
          <w:b/>
          <w:bCs/>
          <w:color w:val="000000" w:themeColor="text1"/>
        </w:rPr>
        <w:t>29.-</w:t>
      </w:r>
      <w:r w:rsidRPr="003478D1">
        <w:rPr>
          <w:rFonts w:ascii="Arial" w:hAnsi="Arial" w:cs="Arial"/>
          <w:color w:val="000000" w:themeColor="text1"/>
        </w:rPr>
        <w:t xml:space="preserve"> </w:t>
      </w:r>
      <w:r w:rsidR="002653F0" w:rsidRPr="003478D1">
        <w:rPr>
          <w:rFonts w:ascii="Arial" w:hAnsi="Arial" w:cs="Arial"/>
          <w:color w:val="000000" w:themeColor="text1"/>
          <w:lang w:val="es-ES"/>
        </w:rPr>
        <w:t xml:space="preserve">Los trabajos de </w:t>
      </w:r>
      <w:r w:rsidR="002653F0" w:rsidRPr="003478D1">
        <w:rPr>
          <w:rFonts w:ascii="Arial" w:hAnsi="Arial" w:cs="Arial"/>
          <w:color w:val="000000" w:themeColor="text1"/>
        </w:rPr>
        <w:t xml:space="preserve">remodelación, conservación o mantenimiento de un inmueble ¿se pueden contratar mediante la Ley de Adqusiciones, Arrendamientos y Servicios del Sector Público? </w:t>
      </w:r>
    </w:p>
    <w:p w14:paraId="294A8644" w14:textId="77777777" w:rsidR="002653F0" w:rsidRPr="003478D1" w:rsidRDefault="002653F0" w:rsidP="002653F0">
      <w:pPr>
        <w:jc w:val="both"/>
        <w:rPr>
          <w:rFonts w:ascii="Arial" w:hAnsi="Arial" w:cs="Arial"/>
          <w:color w:val="000000" w:themeColor="text1"/>
          <w:sz w:val="10"/>
          <w:szCs w:val="10"/>
        </w:rPr>
      </w:pPr>
    </w:p>
    <w:p w14:paraId="2B0DA044" w14:textId="0A99228E" w:rsidR="002653F0" w:rsidRPr="003478D1" w:rsidRDefault="002653F0" w:rsidP="002653F0">
      <w:pPr>
        <w:jc w:val="both"/>
        <w:rPr>
          <w:rFonts w:ascii="Arial" w:hAnsi="Arial" w:cs="Arial"/>
          <w:color w:val="000000" w:themeColor="text1"/>
          <w:lang w:val="es-ES"/>
        </w:rPr>
      </w:pPr>
      <w:r w:rsidRPr="003478D1">
        <w:rPr>
          <w:rFonts w:ascii="Arial" w:hAnsi="Arial" w:cs="Arial"/>
          <w:color w:val="000000" w:themeColor="text1"/>
          <w:lang w:val="es-ES"/>
        </w:rPr>
        <w:t xml:space="preserve">a) </w:t>
      </w:r>
      <w:r w:rsidR="007D08C3" w:rsidRPr="003478D1">
        <w:rPr>
          <w:rFonts w:ascii="Arial" w:hAnsi="Arial" w:cs="Arial"/>
          <w:color w:val="000000" w:themeColor="text1"/>
        </w:rPr>
        <w:t>No, nunca</w:t>
      </w:r>
      <w:r w:rsidR="007D08C3" w:rsidRPr="003478D1">
        <w:rPr>
          <w:rFonts w:ascii="Arial" w:hAnsi="Arial" w:cs="Arial"/>
          <w:color w:val="000000" w:themeColor="text1"/>
          <w:lang w:val="es-ES"/>
        </w:rPr>
        <w:t>.</w:t>
      </w:r>
      <w:r w:rsidRPr="003478D1">
        <w:rPr>
          <w:rFonts w:ascii="Arial" w:hAnsi="Arial" w:cs="Arial"/>
          <w:color w:val="000000" w:themeColor="text1"/>
          <w:lang w:val="es-ES"/>
        </w:rPr>
        <w:t xml:space="preserve">                b) </w:t>
      </w:r>
      <w:r w:rsidR="007D08C3" w:rsidRPr="003478D1">
        <w:rPr>
          <w:rFonts w:ascii="Arial" w:hAnsi="Arial" w:cs="Arial"/>
          <w:color w:val="000000" w:themeColor="text1"/>
          <w:lang w:val="es-ES"/>
        </w:rPr>
        <w:t>Se puede, pero sólo en inmueble propiedad del gobierno federal.</w:t>
      </w:r>
    </w:p>
    <w:p w14:paraId="44CA2812" w14:textId="77777777" w:rsidR="002653F0" w:rsidRPr="003478D1" w:rsidRDefault="002653F0" w:rsidP="002653F0">
      <w:pPr>
        <w:jc w:val="both"/>
        <w:rPr>
          <w:rFonts w:ascii="Arial" w:hAnsi="Arial" w:cs="Arial"/>
          <w:color w:val="000000" w:themeColor="text1"/>
          <w:sz w:val="10"/>
          <w:szCs w:val="10"/>
          <w:lang w:val="es-ES"/>
        </w:rPr>
      </w:pPr>
    </w:p>
    <w:p w14:paraId="1A700C70" w14:textId="019C4272" w:rsidR="002653F0" w:rsidRPr="003478D1" w:rsidRDefault="002653F0" w:rsidP="002653F0">
      <w:pPr>
        <w:jc w:val="both"/>
        <w:rPr>
          <w:rFonts w:ascii="Arial" w:hAnsi="Arial" w:cs="Arial"/>
          <w:color w:val="000000" w:themeColor="text1"/>
          <w:lang w:val="es-ES"/>
        </w:rPr>
      </w:pPr>
      <w:r w:rsidRPr="003478D1">
        <w:rPr>
          <w:rFonts w:ascii="Arial" w:hAnsi="Arial" w:cs="Arial"/>
          <w:color w:val="000000" w:themeColor="text1"/>
          <w:lang w:val="es-ES"/>
        </w:rPr>
        <w:t xml:space="preserve">c) </w:t>
      </w:r>
      <w:r w:rsidR="007D08C3" w:rsidRPr="003478D1">
        <w:rPr>
          <w:rFonts w:ascii="Arial" w:hAnsi="Arial" w:cs="Arial"/>
          <w:color w:val="000000" w:themeColor="text1"/>
          <w:lang w:val="es-ES"/>
        </w:rPr>
        <w:t>S</w:t>
      </w:r>
      <w:r w:rsidR="007D08C3" w:rsidRPr="003478D1">
        <w:rPr>
          <w:rFonts w:ascii="Arial" w:hAnsi="Arial" w:cs="Arial"/>
          <w:color w:val="000000" w:themeColor="text1"/>
        </w:rPr>
        <w:t>e debe aplicar la LOPSRM cuando el comité de obras públicas del ente público lo determina</w:t>
      </w:r>
      <w:r w:rsidR="007D08C3" w:rsidRPr="003478D1">
        <w:rPr>
          <w:rFonts w:ascii="Arial" w:hAnsi="Arial" w:cs="Arial"/>
          <w:color w:val="000000" w:themeColor="text1"/>
          <w:lang w:val="es-ES"/>
        </w:rPr>
        <w:t>.</w:t>
      </w:r>
    </w:p>
    <w:p w14:paraId="5799EC9E" w14:textId="77777777" w:rsidR="002653F0" w:rsidRPr="003478D1" w:rsidRDefault="002653F0" w:rsidP="002653F0">
      <w:pPr>
        <w:jc w:val="both"/>
        <w:rPr>
          <w:rFonts w:ascii="Arial" w:hAnsi="Arial" w:cs="Arial"/>
          <w:color w:val="000000" w:themeColor="text1"/>
          <w:sz w:val="10"/>
          <w:szCs w:val="10"/>
          <w:lang w:val="es-ES"/>
        </w:rPr>
      </w:pPr>
    </w:p>
    <w:p w14:paraId="471751A0" w14:textId="22AF7CA2" w:rsidR="002653F0" w:rsidRPr="003478D1" w:rsidRDefault="002653F0" w:rsidP="002653F0">
      <w:pPr>
        <w:jc w:val="both"/>
        <w:rPr>
          <w:rFonts w:ascii="Arial" w:hAnsi="Arial" w:cs="Arial"/>
          <w:color w:val="000000" w:themeColor="text1"/>
          <w:lang w:val="es-ES"/>
        </w:rPr>
      </w:pPr>
      <w:r w:rsidRPr="003478D1">
        <w:rPr>
          <w:rFonts w:ascii="Arial" w:hAnsi="Arial" w:cs="Arial"/>
          <w:color w:val="000000" w:themeColor="text1"/>
          <w:lang w:val="es-ES"/>
        </w:rPr>
        <w:t xml:space="preserve">d) </w:t>
      </w:r>
      <w:r w:rsidR="007D08C3" w:rsidRPr="003478D1">
        <w:rPr>
          <w:rFonts w:ascii="Arial" w:hAnsi="Arial" w:cs="Arial"/>
          <w:color w:val="000000" w:themeColor="text1"/>
          <w:lang w:val="es-ES"/>
        </w:rPr>
        <w:t xml:space="preserve">Sólo si su monto es inferior a 10 mil veces el valor mensual de la UMA.         </w:t>
      </w:r>
      <w:r w:rsidRPr="003478D1">
        <w:rPr>
          <w:rFonts w:ascii="Arial" w:hAnsi="Arial" w:cs="Arial"/>
          <w:color w:val="000000" w:themeColor="text1"/>
          <w:lang w:val="es-ES"/>
        </w:rPr>
        <w:t xml:space="preserve">e) </w:t>
      </w:r>
      <w:r w:rsidR="007D08C3" w:rsidRPr="003478D1">
        <w:rPr>
          <w:rFonts w:ascii="Arial" w:hAnsi="Arial" w:cs="Arial"/>
          <w:color w:val="000000" w:themeColor="text1"/>
          <w:lang w:val="es-ES"/>
        </w:rPr>
        <w:t xml:space="preserve">Si, sin problema.                 </w:t>
      </w:r>
    </w:p>
    <w:p w14:paraId="64A33400" w14:textId="77777777" w:rsidR="002653F0" w:rsidRPr="003478D1" w:rsidRDefault="002653F0" w:rsidP="002653F0">
      <w:pPr>
        <w:jc w:val="both"/>
        <w:rPr>
          <w:rFonts w:ascii="Arial" w:hAnsi="Arial" w:cs="Arial"/>
          <w:color w:val="000000" w:themeColor="text1"/>
          <w:sz w:val="10"/>
          <w:szCs w:val="10"/>
          <w:lang w:val="es-ES"/>
        </w:rPr>
      </w:pPr>
    </w:p>
    <w:p w14:paraId="2BB50EFC" w14:textId="5FE8D0B9" w:rsidR="00511595" w:rsidRPr="003478D1" w:rsidRDefault="002653F0" w:rsidP="00A97C2A">
      <w:pPr>
        <w:jc w:val="both"/>
        <w:rPr>
          <w:rFonts w:ascii="Arial" w:hAnsi="Arial" w:cs="Arial"/>
          <w:color w:val="000000" w:themeColor="text1"/>
          <w:lang w:val="es-ES"/>
        </w:rPr>
      </w:pPr>
      <w:r w:rsidRPr="003478D1">
        <w:rPr>
          <w:rFonts w:ascii="Arial" w:hAnsi="Arial" w:cs="Arial"/>
          <w:color w:val="000000" w:themeColor="text1"/>
          <w:lang w:val="es-ES"/>
        </w:rPr>
        <w:t xml:space="preserve">f) </w:t>
      </w:r>
      <w:r w:rsidR="007D08C3" w:rsidRPr="003478D1">
        <w:rPr>
          <w:rFonts w:ascii="Arial" w:hAnsi="Arial" w:cs="Arial"/>
          <w:color w:val="000000" w:themeColor="text1"/>
          <w:lang w:val="es-ES"/>
        </w:rPr>
        <w:t>Si, cuando esos trabajos no afectan la estructura del inmueble.</w:t>
      </w:r>
    </w:p>
    <w:p w14:paraId="5F32243B" w14:textId="77777777" w:rsidR="00C2208C" w:rsidRPr="003478D1" w:rsidRDefault="00C2208C" w:rsidP="00C2208C">
      <w:pPr>
        <w:jc w:val="both"/>
        <w:rPr>
          <w:rFonts w:ascii="Arial" w:hAnsi="Arial" w:cs="Arial"/>
          <w:color w:val="000000" w:themeColor="text1"/>
        </w:rPr>
      </w:pPr>
    </w:p>
    <w:p w14:paraId="48B71012" w14:textId="44143B88" w:rsidR="00724FF0" w:rsidRPr="003478D1" w:rsidRDefault="00C2208C" w:rsidP="00724FF0">
      <w:pPr>
        <w:jc w:val="both"/>
        <w:rPr>
          <w:rFonts w:ascii="Arial" w:hAnsi="Arial" w:cs="Arial"/>
          <w:color w:val="000000" w:themeColor="text1"/>
        </w:rPr>
      </w:pPr>
      <w:r w:rsidRPr="003478D1">
        <w:rPr>
          <w:rFonts w:ascii="Arial" w:hAnsi="Arial" w:cs="Arial"/>
          <w:b/>
          <w:bCs/>
          <w:color w:val="000000" w:themeColor="text1"/>
        </w:rPr>
        <w:t xml:space="preserve">30.- </w:t>
      </w:r>
      <w:r w:rsidR="00724FF0" w:rsidRPr="003478D1">
        <w:rPr>
          <w:rFonts w:ascii="Arial" w:hAnsi="Arial" w:cs="Arial"/>
          <w:color w:val="000000" w:themeColor="text1"/>
        </w:rPr>
        <w:t xml:space="preserve">Las condiciones de pago </w:t>
      </w:r>
      <w:r w:rsidR="007D08C3" w:rsidRPr="003478D1">
        <w:rPr>
          <w:rFonts w:ascii="Arial" w:hAnsi="Arial" w:cs="Arial"/>
          <w:color w:val="000000" w:themeColor="text1"/>
        </w:rPr>
        <w:t xml:space="preserve">que </w:t>
      </w:r>
      <w:r w:rsidR="00724FF0" w:rsidRPr="003478D1">
        <w:rPr>
          <w:rFonts w:ascii="Arial" w:hAnsi="Arial" w:cs="Arial"/>
          <w:color w:val="000000" w:themeColor="text1"/>
        </w:rPr>
        <w:t>de acuerdo al tipo de contrato a celebrar</w:t>
      </w:r>
      <w:r w:rsidR="00724FF0" w:rsidRPr="003478D1">
        <w:rPr>
          <w:rFonts w:ascii="Arial" w:hAnsi="Arial" w:cs="Arial"/>
          <w:color w:val="000000" w:themeColor="text1"/>
          <w:lang w:val="es-ES"/>
        </w:rPr>
        <w:t xml:space="preserve"> en materia de obras públicas </w:t>
      </w:r>
      <w:r w:rsidR="00724FF0" w:rsidRPr="003478D1">
        <w:rPr>
          <w:rFonts w:ascii="Arial" w:hAnsi="Arial" w:cs="Arial"/>
          <w:color w:val="000000" w:themeColor="text1"/>
        </w:rPr>
        <w:t>son</w:t>
      </w:r>
      <w:r w:rsidR="007D08C3" w:rsidRPr="003478D1">
        <w:rPr>
          <w:rFonts w:ascii="Arial" w:hAnsi="Arial" w:cs="Arial"/>
          <w:color w:val="000000" w:themeColor="text1"/>
        </w:rPr>
        <w:t xml:space="preserve"> hoy día</w:t>
      </w:r>
      <w:r w:rsidR="00724FF0" w:rsidRPr="003478D1">
        <w:rPr>
          <w:rFonts w:ascii="Arial" w:hAnsi="Arial" w:cs="Arial"/>
          <w:color w:val="000000" w:themeColor="text1"/>
        </w:rPr>
        <w:t>:</w:t>
      </w:r>
    </w:p>
    <w:p w14:paraId="31F058EF" w14:textId="77777777" w:rsidR="00724FF0" w:rsidRPr="003478D1" w:rsidRDefault="00724FF0" w:rsidP="00724FF0">
      <w:pPr>
        <w:jc w:val="both"/>
        <w:rPr>
          <w:rFonts w:ascii="Arial" w:hAnsi="Arial" w:cs="Arial"/>
          <w:color w:val="000000" w:themeColor="text1"/>
          <w:sz w:val="10"/>
          <w:szCs w:val="10"/>
        </w:rPr>
      </w:pPr>
    </w:p>
    <w:p w14:paraId="6C908CDB" w14:textId="28ED528E"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 xml:space="preserve">a) </w:t>
      </w:r>
      <w:r w:rsidR="007D08C3" w:rsidRPr="003478D1">
        <w:rPr>
          <w:rFonts w:ascii="Arial" w:hAnsi="Arial" w:cs="Arial"/>
          <w:bCs/>
          <w:color w:val="000000" w:themeColor="text1"/>
          <w:lang w:val="es-ES"/>
        </w:rPr>
        <w:t xml:space="preserve">Al contado y a crédito.         </w:t>
      </w:r>
      <w:r w:rsidR="007D08C3" w:rsidRPr="003478D1">
        <w:rPr>
          <w:rFonts w:ascii="Arial" w:hAnsi="Arial" w:cs="Arial"/>
          <w:color w:val="000000" w:themeColor="text1"/>
        </w:rPr>
        <w:t xml:space="preserve"> </w:t>
      </w:r>
      <w:r w:rsidRPr="003478D1">
        <w:rPr>
          <w:rFonts w:ascii="Arial" w:hAnsi="Arial" w:cs="Arial"/>
          <w:color w:val="000000" w:themeColor="text1"/>
        </w:rPr>
        <w:t>b)</w:t>
      </w:r>
      <w:r w:rsidRPr="003478D1">
        <w:rPr>
          <w:rFonts w:ascii="Arial" w:hAnsi="Arial" w:cs="Arial"/>
          <w:bCs/>
          <w:color w:val="000000" w:themeColor="text1"/>
          <w:lang w:val="es-ES"/>
        </w:rPr>
        <w:t xml:space="preserve"> </w:t>
      </w:r>
      <w:r w:rsidR="007D08C3" w:rsidRPr="003478D1">
        <w:rPr>
          <w:rFonts w:ascii="Arial" w:hAnsi="Arial" w:cs="Arial"/>
          <w:color w:val="000000" w:themeColor="text1"/>
        </w:rPr>
        <w:t xml:space="preserve">Sobre la base de precios unitarios y precio alzado.                    </w:t>
      </w:r>
    </w:p>
    <w:p w14:paraId="0078AB11" w14:textId="77777777" w:rsidR="00724FF0" w:rsidRPr="003478D1" w:rsidRDefault="00724FF0" w:rsidP="00724FF0">
      <w:pPr>
        <w:jc w:val="both"/>
        <w:rPr>
          <w:rFonts w:ascii="Arial" w:hAnsi="Arial" w:cs="Arial"/>
          <w:color w:val="000000" w:themeColor="text1"/>
          <w:sz w:val="10"/>
          <w:szCs w:val="10"/>
        </w:rPr>
      </w:pPr>
    </w:p>
    <w:p w14:paraId="738D2680" w14:textId="6CE8464C" w:rsidR="00724FF0" w:rsidRPr="003478D1" w:rsidRDefault="00724FF0" w:rsidP="00724FF0">
      <w:pPr>
        <w:jc w:val="both"/>
        <w:rPr>
          <w:rFonts w:ascii="Arial" w:hAnsi="Arial" w:cs="Arial"/>
          <w:color w:val="000000" w:themeColor="text1"/>
        </w:rPr>
      </w:pPr>
      <w:r w:rsidRPr="003478D1">
        <w:rPr>
          <w:rFonts w:ascii="Arial" w:hAnsi="Arial" w:cs="Arial"/>
          <w:bCs/>
          <w:color w:val="000000" w:themeColor="text1"/>
          <w:lang w:val="es-ES"/>
        </w:rPr>
        <w:t xml:space="preserve">c) </w:t>
      </w:r>
      <w:r w:rsidR="007D08C3" w:rsidRPr="003478D1">
        <w:rPr>
          <w:rFonts w:ascii="Arial" w:hAnsi="Arial" w:cs="Arial"/>
          <w:color w:val="000000" w:themeColor="text1"/>
        </w:rPr>
        <w:t>Precio alzado, y mixto</w:t>
      </w:r>
      <w:r w:rsidR="007D08C3" w:rsidRPr="003478D1">
        <w:rPr>
          <w:rFonts w:ascii="Arial" w:hAnsi="Arial" w:cs="Arial"/>
          <w:bCs/>
          <w:color w:val="000000" w:themeColor="text1"/>
        </w:rPr>
        <w:t xml:space="preserve">.  </w:t>
      </w:r>
      <w:r w:rsidR="007D08C3" w:rsidRPr="003478D1">
        <w:rPr>
          <w:rFonts w:ascii="Arial" w:hAnsi="Arial" w:cs="Arial"/>
          <w:color w:val="000000" w:themeColor="text1"/>
        </w:rPr>
        <w:t xml:space="preserve">                 </w:t>
      </w:r>
      <w:r w:rsidRPr="003478D1">
        <w:rPr>
          <w:rFonts w:ascii="Arial" w:hAnsi="Arial" w:cs="Arial"/>
          <w:color w:val="000000" w:themeColor="text1"/>
        </w:rPr>
        <w:t>d) Sobre la base del precio alzado, precios unitarios y mixto</w:t>
      </w:r>
      <w:r w:rsidRPr="003478D1">
        <w:rPr>
          <w:rFonts w:ascii="Arial" w:hAnsi="Arial" w:cs="Arial"/>
          <w:bCs/>
          <w:color w:val="000000" w:themeColor="text1"/>
        </w:rPr>
        <w:t xml:space="preserve">. </w:t>
      </w:r>
    </w:p>
    <w:p w14:paraId="090AE301" w14:textId="77777777" w:rsidR="00724FF0" w:rsidRPr="003478D1" w:rsidRDefault="00724FF0" w:rsidP="00724FF0">
      <w:pPr>
        <w:jc w:val="both"/>
        <w:rPr>
          <w:rFonts w:ascii="Arial" w:hAnsi="Arial" w:cs="Arial"/>
          <w:bCs/>
          <w:color w:val="000000" w:themeColor="text1"/>
          <w:sz w:val="10"/>
          <w:szCs w:val="10"/>
        </w:rPr>
      </w:pPr>
    </w:p>
    <w:p w14:paraId="01B3636D" w14:textId="71A02DC4" w:rsidR="00724FF0" w:rsidRPr="003478D1" w:rsidRDefault="00724FF0" w:rsidP="00724FF0">
      <w:pPr>
        <w:jc w:val="both"/>
        <w:rPr>
          <w:rFonts w:ascii="Arial" w:hAnsi="Arial" w:cs="Arial"/>
          <w:bCs/>
          <w:color w:val="000000" w:themeColor="text1"/>
        </w:rPr>
      </w:pPr>
      <w:r w:rsidRPr="003478D1">
        <w:rPr>
          <w:rFonts w:ascii="Arial" w:hAnsi="Arial" w:cs="Arial"/>
          <w:bCs/>
          <w:color w:val="000000" w:themeColor="text1"/>
        </w:rPr>
        <w:t xml:space="preserve">e) </w:t>
      </w:r>
      <w:r w:rsidR="007D08C3" w:rsidRPr="003478D1">
        <w:rPr>
          <w:rFonts w:ascii="Arial" w:hAnsi="Arial" w:cs="Arial"/>
          <w:color w:val="000000" w:themeColor="text1"/>
        </w:rPr>
        <w:t xml:space="preserve">Pago a 20 días posterior a la autorización de la estimación.        </w:t>
      </w:r>
    </w:p>
    <w:p w14:paraId="59F9F9B4" w14:textId="77777777" w:rsidR="00724FF0" w:rsidRPr="003478D1" w:rsidRDefault="00724FF0" w:rsidP="00724FF0">
      <w:pPr>
        <w:jc w:val="both"/>
        <w:rPr>
          <w:rFonts w:ascii="Arial" w:hAnsi="Arial" w:cs="Arial"/>
          <w:bCs/>
          <w:color w:val="000000" w:themeColor="text1"/>
          <w:sz w:val="10"/>
          <w:szCs w:val="10"/>
        </w:rPr>
      </w:pPr>
    </w:p>
    <w:p w14:paraId="65ED5591" w14:textId="4884EE5B" w:rsidR="00724FF0" w:rsidRPr="003478D1" w:rsidRDefault="00724FF0" w:rsidP="00724FF0">
      <w:pPr>
        <w:jc w:val="both"/>
        <w:rPr>
          <w:rFonts w:ascii="Arial" w:hAnsi="Arial" w:cs="Arial"/>
          <w:bCs/>
          <w:color w:val="000000" w:themeColor="text1"/>
        </w:rPr>
      </w:pPr>
      <w:r w:rsidRPr="003478D1">
        <w:rPr>
          <w:rFonts w:ascii="Arial" w:hAnsi="Arial" w:cs="Arial"/>
          <w:bCs/>
          <w:color w:val="000000" w:themeColor="text1"/>
        </w:rPr>
        <w:t xml:space="preserve">f) </w:t>
      </w:r>
      <w:r w:rsidR="007D08C3" w:rsidRPr="003478D1">
        <w:rPr>
          <w:rFonts w:ascii="Arial" w:hAnsi="Arial" w:cs="Arial"/>
          <w:color w:val="000000" w:themeColor="text1"/>
        </w:rPr>
        <w:t>Mixto; a precio alzado; amortización programada, y sobre la base del precios unitarios</w:t>
      </w:r>
      <w:r w:rsidRPr="003478D1">
        <w:rPr>
          <w:rFonts w:ascii="Arial" w:hAnsi="Arial" w:cs="Arial"/>
          <w:bCs/>
          <w:color w:val="000000" w:themeColor="text1"/>
        </w:rPr>
        <w:t xml:space="preserve">.         </w:t>
      </w:r>
    </w:p>
    <w:p w14:paraId="449CD058" w14:textId="4E1B8807" w:rsidR="0072406D" w:rsidRPr="003478D1" w:rsidRDefault="0072406D">
      <w:pPr>
        <w:rPr>
          <w:color w:val="000000" w:themeColor="text1"/>
        </w:rPr>
      </w:pPr>
    </w:p>
    <w:p w14:paraId="6C4CF727" w14:textId="77777777" w:rsidR="001D4DD6" w:rsidRPr="003478D1" w:rsidRDefault="00B8437F" w:rsidP="001D4DD6">
      <w:pPr>
        <w:jc w:val="both"/>
        <w:rPr>
          <w:rFonts w:ascii="Arial" w:hAnsi="Arial" w:cs="Arial"/>
          <w:color w:val="000000" w:themeColor="text1"/>
        </w:rPr>
      </w:pPr>
      <w:r w:rsidRPr="003478D1">
        <w:rPr>
          <w:rFonts w:ascii="Arial" w:hAnsi="Arial" w:cs="Arial"/>
          <w:b/>
          <w:color w:val="000000" w:themeColor="text1"/>
        </w:rPr>
        <w:t>3</w:t>
      </w:r>
      <w:r w:rsidR="006D7E74" w:rsidRPr="003478D1">
        <w:rPr>
          <w:rFonts w:ascii="Arial" w:hAnsi="Arial" w:cs="Arial"/>
          <w:b/>
          <w:color w:val="000000" w:themeColor="text1"/>
        </w:rPr>
        <w:t>1.-</w:t>
      </w:r>
      <w:r w:rsidR="006D7E74" w:rsidRPr="003478D1">
        <w:rPr>
          <w:rFonts w:ascii="Arial" w:hAnsi="Arial" w:cs="Arial"/>
          <w:color w:val="000000" w:themeColor="text1"/>
        </w:rPr>
        <w:t xml:space="preserve"> </w:t>
      </w:r>
      <w:r w:rsidR="001D4DD6" w:rsidRPr="003478D1">
        <w:rPr>
          <w:rFonts w:ascii="Arial" w:hAnsi="Arial" w:cs="Arial"/>
          <w:color w:val="000000" w:themeColor="text1"/>
        </w:rPr>
        <w:t>¿Cuáles son los procedimientos de excepción a la licitación que prevé tanto la Ley de Adquisiciones, Arrendamientos y Servicio del Sector Público, como la Ley de Obras Públicas y Servicios relacionadas con las Mismas?</w:t>
      </w:r>
    </w:p>
    <w:p w14:paraId="5FB27612" w14:textId="77777777" w:rsidR="001D4DD6" w:rsidRPr="003478D1" w:rsidRDefault="001D4DD6" w:rsidP="001D4DD6">
      <w:pPr>
        <w:jc w:val="both"/>
        <w:rPr>
          <w:rFonts w:ascii="Arial" w:hAnsi="Arial" w:cs="Arial"/>
          <w:color w:val="000000" w:themeColor="text1"/>
          <w:sz w:val="10"/>
          <w:szCs w:val="10"/>
        </w:rPr>
      </w:pPr>
    </w:p>
    <w:p w14:paraId="5C6887C0"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a) Licitación restringuida por causa y adjudicación directa por monto.</w:t>
      </w:r>
    </w:p>
    <w:p w14:paraId="312CAA37" w14:textId="77777777" w:rsidR="001D4DD6" w:rsidRPr="003478D1" w:rsidRDefault="001D4DD6" w:rsidP="001D4DD6">
      <w:pPr>
        <w:jc w:val="both"/>
        <w:rPr>
          <w:rFonts w:ascii="Arial" w:hAnsi="Arial" w:cs="Arial"/>
          <w:color w:val="000000" w:themeColor="text1"/>
          <w:sz w:val="10"/>
          <w:szCs w:val="10"/>
        </w:rPr>
      </w:pPr>
    </w:p>
    <w:p w14:paraId="198AD52D"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b) Adjudicación directa por monto y por causa, e invitación a cuando menos tres personas por causa.</w:t>
      </w:r>
    </w:p>
    <w:p w14:paraId="7E20E6FA" w14:textId="77777777" w:rsidR="001D4DD6" w:rsidRPr="003478D1" w:rsidRDefault="001D4DD6" w:rsidP="001D4DD6">
      <w:pPr>
        <w:jc w:val="both"/>
        <w:rPr>
          <w:rFonts w:ascii="Arial" w:hAnsi="Arial" w:cs="Arial"/>
          <w:color w:val="000000" w:themeColor="text1"/>
          <w:sz w:val="10"/>
          <w:szCs w:val="10"/>
        </w:rPr>
      </w:pPr>
    </w:p>
    <w:p w14:paraId="4F49F789"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c) Adjudicación directa e invitación a cuando menos tres personas nacional e internacional.</w:t>
      </w:r>
    </w:p>
    <w:p w14:paraId="63AA2034" w14:textId="77777777" w:rsidR="001D4DD6" w:rsidRPr="003478D1" w:rsidRDefault="001D4DD6" w:rsidP="001D4DD6">
      <w:pPr>
        <w:jc w:val="both"/>
        <w:rPr>
          <w:rFonts w:ascii="Arial" w:hAnsi="Arial" w:cs="Arial"/>
          <w:color w:val="000000" w:themeColor="text1"/>
          <w:sz w:val="10"/>
          <w:szCs w:val="10"/>
        </w:rPr>
      </w:pPr>
    </w:p>
    <w:p w14:paraId="10A25824"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lastRenderedPageBreak/>
        <w:t>d) Invitación restringuida por causa y monto y directa por causa.</w:t>
      </w:r>
    </w:p>
    <w:p w14:paraId="3F1C0A1C" w14:textId="77777777" w:rsidR="001D4DD6" w:rsidRPr="003478D1" w:rsidRDefault="001D4DD6" w:rsidP="001D4DD6">
      <w:pPr>
        <w:jc w:val="both"/>
        <w:rPr>
          <w:rFonts w:ascii="Arial" w:hAnsi="Arial" w:cs="Arial"/>
          <w:color w:val="000000" w:themeColor="text1"/>
          <w:sz w:val="10"/>
          <w:szCs w:val="10"/>
        </w:rPr>
      </w:pPr>
    </w:p>
    <w:p w14:paraId="31BCB462"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 xml:space="preserve">e) Invitación a cuando menos tres personas y adjudicación directa por monto y por causa. </w:t>
      </w:r>
    </w:p>
    <w:p w14:paraId="2F60CFC5" w14:textId="77777777" w:rsidR="001D4DD6" w:rsidRPr="003478D1" w:rsidRDefault="001D4DD6" w:rsidP="001D4DD6">
      <w:pPr>
        <w:jc w:val="both"/>
        <w:rPr>
          <w:rFonts w:ascii="Arial" w:hAnsi="Arial" w:cs="Arial"/>
          <w:color w:val="000000" w:themeColor="text1"/>
          <w:sz w:val="10"/>
          <w:szCs w:val="10"/>
        </w:rPr>
      </w:pPr>
    </w:p>
    <w:p w14:paraId="784C8322" w14:textId="0BD178D5" w:rsidR="0091781C" w:rsidRPr="003478D1" w:rsidRDefault="001D4DD6" w:rsidP="007D08C3">
      <w:pPr>
        <w:jc w:val="both"/>
        <w:rPr>
          <w:rFonts w:ascii="Arial" w:hAnsi="Arial" w:cs="Arial"/>
          <w:color w:val="000000" w:themeColor="text1"/>
        </w:rPr>
      </w:pPr>
      <w:r w:rsidRPr="003478D1">
        <w:rPr>
          <w:rFonts w:ascii="Arial" w:hAnsi="Arial" w:cs="Arial"/>
          <w:color w:val="000000" w:themeColor="text1"/>
        </w:rPr>
        <w:t>f) Invitación restriguida y adjuducación directa por monto y causa.</w:t>
      </w:r>
    </w:p>
    <w:p w14:paraId="587C413D" w14:textId="77777777" w:rsidR="006D7E74" w:rsidRPr="003478D1" w:rsidRDefault="006D7E74" w:rsidP="006D7E74">
      <w:pPr>
        <w:jc w:val="both"/>
        <w:rPr>
          <w:rFonts w:ascii="Arial" w:hAnsi="Arial" w:cs="Arial"/>
          <w:color w:val="000000" w:themeColor="text1"/>
        </w:rPr>
      </w:pPr>
    </w:p>
    <w:p w14:paraId="61069EAF" w14:textId="77777777" w:rsidR="00724FF0" w:rsidRPr="003478D1" w:rsidRDefault="00B8437F" w:rsidP="00724FF0">
      <w:pPr>
        <w:jc w:val="both"/>
        <w:rPr>
          <w:rFonts w:ascii="Arial" w:hAnsi="Arial" w:cs="Arial"/>
          <w:color w:val="000000" w:themeColor="text1"/>
        </w:rPr>
      </w:pPr>
      <w:r w:rsidRPr="003478D1">
        <w:rPr>
          <w:rFonts w:ascii="Arial" w:hAnsi="Arial" w:cs="Arial"/>
          <w:b/>
          <w:color w:val="000000" w:themeColor="text1"/>
        </w:rPr>
        <w:t>3</w:t>
      </w:r>
      <w:r w:rsidR="006D7E74" w:rsidRPr="003478D1">
        <w:rPr>
          <w:rFonts w:ascii="Arial" w:hAnsi="Arial" w:cs="Arial"/>
          <w:b/>
          <w:color w:val="000000" w:themeColor="text1"/>
        </w:rPr>
        <w:t>2.-</w:t>
      </w:r>
      <w:r w:rsidR="006D7E74" w:rsidRPr="003478D1">
        <w:rPr>
          <w:rFonts w:ascii="Arial" w:hAnsi="Arial" w:cs="Arial"/>
          <w:color w:val="000000" w:themeColor="text1"/>
        </w:rPr>
        <w:t xml:space="preserve"> </w:t>
      </w:r>
      <w:r w:rsidR="00724FF0" w:rsidRPr="003478D1">
        <w:rPr>
          <w:rFonts w:ascii="Arial" w:hAnsi="Arial" w:cs="Arial"/>
          <w:color w:val="000000" w:themeColor="text1"/>
        </w:rPr>
        <w:t>¿Cuáles son los criterios de evaluación que se pueden utilizar en materia de obras públicas?</w:t>
      </w:r>
    </w:p>
    <w:p w14:paraId="560299DB" w14:textId="77777777" w:rsidR="00724FF0" w:rsidRPr="003478D1" w:rsidRDefault="00724FF0" w:rsidP="00724FF0">
      <w:pPr>
        <w:jc w:val="both"/>
        <w:rPr>
          <w:rFonts w:ascii="Arial" w:hAnsi="Arial" w:cs="Arial"/>
          <w:color w:val="000000" w:themeColor="text1"/>
          <w:sz w:val="10"/>
          <w:szCs w:val="10"/>
        </w:rPr>
      </w:pPr>
    </w:p>
    <w:p w14:paraId="3CD5512F" w14:textId="77777777"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a) Preferentemente puntos y porcentajes y Costo beneficio.     b) Puntos y porcentajes, y Binario.</w:t>
      </w:r>
    </w:p>
    <w:p w14:paraId="5E983DC2" w14:textId="77777777" w:rsidR="00724FF0" w:rsidRPr="003478D1" w:rsidRDefault="00724FF0" w:rsidP="00724FF0">
      <w:pPr>
        <w:jc w:val="both"/>
        <w:rPr>
          <w:rFonts w:ascii="Arial" w:hAnsi="Arial" w:cs="Arial"/>
          <w:color w:val="000000" w:themeColor="text1"/>
          <w:sz w:val="10"/>
          <w:szCs w:val="10"/>
        </w:rPr>
      </w:pPr>
    </w:p>
    <w:p w14:paraId="11861279" w14:textId="77777777" w:rsidR="00724FF0" w:rsidRPr="003478D1" w:rsidRDefault="00724FF0" w:rsidP="00724FF0">
      <w:pPr>
        <w:jc w:val="both"/>
        <w:rPr>
          <w:rFonts w:ascii="Arial" w:hAnsi="Arial" w:cs="Arial"/>
          <w:color w:val="000000" w:themeColor="text1"/>
        </w:rPr>
      </w:pPr>
      <w:r w:rsidRPr="003478D1">
        <w:rPr>
          <w:rFonts w:ascii="Arial" w:hAnsi="Arial" w:cs="Arial"/>
          <w:color w:val="000000" w:themeColor="text1"/>
        </w:rPr>
        <w:t>c) Binario y Costo beneficio.              d) Costo beneficio, Binario, y Puntos y porcentajes.</w:t>
      </w:r>
    </w:p>
    <w:p w14:paraId="5F7F5B03" w14:textId="77777777" w:rsidR="00724FF0" w:rsidRPr="003478D1" w:rsidRDefault="00724FF0" w:rsidP="00724FF0">
      <w:pPr>
        <w:jc w:val="both"/>
        <w:rPr>
          <w:rFonts w:ascii="Arial" w:hAnsi="Arial" w:cs="Arial"/>
          <w:color w:val="000000" w:themeColor="text1"/>
          <w:sz w:val="10"/>
          <w:szCs w:val="10"/>
        </w:rPr>
      </w:pPr>
    </w:p>
    <w:p w14:paraId="4EEB3103" w14:textId="1D30E6D9" w:rsidR="00724FF0" w:rsidRPr="003478D1" w:rsidRDefault="00724FF0" w:rsidP="007819F6">
      <w:pPr>
        <w:jc w:val="both"/>
        <w:rPr>
          <w:rFonts w:ascii="Arial" w:hAnsi="Arial" w:cs="Arial"/>
          <w:color w:val="000000" w:themeColor="text1"/>
        </w:rPr>
      </w:pPr>
      <w:r w:rsidRPr="003478D1">
        <w:rPr>
          <w:rFonts w:ascii="Arial" w:hAnsi="Arial" w:cs="Arial"/>
          <w:color w:val="000000" w:themeColor="text1"/>
        </w:rPr>
        <w:t>e) Plurianual, anual y mixto.         f) Nacional e internacional.</w:t>
      </w:r>
    </w:p>
    <w:p w14:paraId="19137E8A" w14:textId="77777777" w:rsidR="006D7E74" w:rsidRPr="003478D1" w:rsidRDefault="006D7E74" w:rsidP="006D7E74">
      <w:pPr>
        <w:jc w:val="both"/>
        <w:rPr>
          <w:rFonts w:ascii="Arial" w:hAnsi="Arial" w:cs="Arial"/>
          <w:color w:val="000000" w:themeColor="text1"/>
        </w:rPr>
      </w:pPr>
    </w:p>
    <w:p w14:paraId="2557D2D3" w14:textId="77777777" w:rsidR="002653F0" w:rsidRPr="003478D1" w:rsidRDefault="00B8437F" w:rsidP="002653F0">
      <w:pPr>
        <w:jc w:val="both"/>
        <w:rPr>
          <w:rFonts w:ascii="Arial" w:hAnsi="Arial" w:cs="Arial"/>
          <w:color w:val="000000" w:themeColor="text1"/>
        </w:rPr>
      </w:pPr>
      <w:r w:rsidRPr="003478D1">
        <w:rPr>
          <w:rFonts w:ascii="Arial" w:hAnsi="Arial" w:cs="Arial"/>
          <w:b/>
          <w:color w:val="000000" w:themeColor="text1"/>
        </w:rPr>
        <w:t>3</w:t>
      </w:r>
      <w:r w:rsidR="006D7E74" w:rsidRPr="003478D1">
        <w:rPr>
          <w:rFonts w:ascii="Arial" w:hAnsi="Arial" w:cs="Arial"/>
          <w:b/>
          <w:color w:val="000000" w:themeColor="text1"/>
        </w:rPr>
        <w:t>3.-</w:t>
      </w:r>
      <w:r w:rsidR="004C4688" w:rsidRPr="003478D1">
        <w:rPr>
          <w:rFonts w:ascii="Arial" w:hAnsi="Arial" w:cs="Arial"/>
          <w:bCs/>
          <w:color w:val="000000" w:themeColor="text1"/>
        </w:rPr>
        <w:t xml:space="preserve"> </w:t>
      </w:r>
      <w:r w:rsidR="002653F0" w:rsidRPr="003478D1">
        <w:rPr>
          <w:rFonts w:ascii="Arial" w:hAnsi="Arial" w:cs="Arial"/>
          <w:color w:val="000000" w:themeColor="text1"/>
        </w:rPr>
        <w:t>¿En que casos se puede utilizar el criterio binario si se aplica la LOPSRM?</w:t>
      </w:r>
    </w:p>
    <w:p w14:paraId="353FA93E" w14:textId="77777777" w:rsidR="002653F0" w:rsidRPr="003478D1" w:rsidRDefault="002653F0" w:rsidP="002653F0">
      <w:pPr>
        <w:jc w:val="both"/>
        <w:rPr>
          <w:rFonts w:ascii="Arial" w:hAnsi="Arial" w:cs="Arial"/>
          <w:color w:val="000000" w:themeColor="text1"/>
          <w:sz w:val="10"/>
          <w:szCs w:val="10"/>
        </w:rPr>
      </w:pPr>
    </w:p>
    <w:p w14:paraId="664C7907"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a) Sólo en obras que se contraten mediante adjudicación directa, y cuando la misma tenga caracteristicas y magnitud sencillas de ejecutar.</w:t>
      </w:r>
    </w:p>
    <w:p w14:paraId="1ECBE2A7" w14:textId="77777777" w:rsidR="002653F0" w:rsidRPr="003478D1" w:rsidRDefault="002653F0" w:rsidP="002653F0">
      <w:pPr>
        <w:jc w:val="both"/>
        <w:rPr>
          <w:rFonts w:ascii="Arial" w:hAnsi="Arial" w:cs="Arial"/>
          <w:color w:val="000000" w:themeColor="text1"/>
          <w:sz w:val="10"/>
          <w:szCs w:val="10"/>
        </w:rPr>
      </w:pPr>
    </w:p>
    <w:p w14:paraId="0EC2E3BB"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b) Cuando se justifique su conveniencia por ser más sencillo utilizarlo.</w:t>
      </w:r>
    </w:p>
    <w:p w14:paraId="65A74636" w14:textId="77777777" w:rsidR="002653F0" w:rsidRPr="003478D1" w:rsidRDefault="002653F0" w:rsidP="002653F0">
      <w:pPr>
        <w:jc w:val="both"/>
        <w:rPr>
          <w:rFonts w:ascii="Arial" w:hAnsi="Arial" w:cs="Arial"/>
          <w:color w:val="000000" w:themeColor="text1"/>
          <w:sz w:val="10"/>
          <w:szCs w:val="10"/>
        </w:rPr>
      </w:pPr>
    </w:p>
    <w:p w14:paraId="5D3D782E"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c) Si el titular del área requierente determina que el costo de la obra será inferior al valor de 10 mil veces el valor diario de la UMA.</w:t>
      </w:r>
    </w:p>
    <w:p w14:paraId="1A387280" w14:textId="77777777" w:rsidR="002653F0" w:rsidRPr="003478D1" w:rsidRDefault="002653F0" w:rsidP="002653F0">
      <w:pPr>
        <w:jc w:val="both"/>
        <w:rPr>
          <w:rFonts w:ascii="Arial" w:hAnsi="Arial" w:cs="Arial"/>
          <w:color w:val="000000" w:themeColor="text1"/>
          <w:sz w:val="10"/>
          <w:szCs w:val="10"/>
        </w:rPr>
      </w:pPr>
    </w:p>
    <w:p w14:paraId="028D60A9"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d) Cuando la convocante no cuenta con un área especializada para realizar procedimientos de obra pública; la obra se ubica debajo de diez mil veces el valor mensual de la UMA, y la obra tiene caracteristicas, complejidad o magnitud que justifican aplicar ese criterio.</w:t>
      </w:r>
    </w:p>
    <w:p w14:paraId="04C1E3CD" w14:textId="77777777" w:rsidR="002653F0" w:rsidRPr="003478D1" w:rsidRDefault="002653F0" w:rsidP="002653F0">
      <w:pPr>
        <w:jc w:val="both"/>
        <w:rPr>
          <w:rFonts w:ascii="Arial" w:hAnsi="Arial" w:cs="Arial"/>
          <w:color w:val="000000" w:themeColor="text1"/>
          <w:sz w:val="10"/>
          <w:szCs w:val="10"/>
        </w:rPr>
      </w:pPr>
    </w:p>
    <w:p w14:paraId="1D4CEFFE"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e) Cuando el costo de la obra se ubica debajo de diez mil veces el valor mensual de la UMA y además la obra tiene caracteristicas, complejidad o magnitud que justifican aplicar ese criterio.</w:t>
      </w:r>
    </w:p>
    <w:p w14:paraId="2B9F9671" w14:textId="77777777" w:rsidR="002653F0" w:rsidRPr="003478D1" w:rsidRDefault="002653F0" w:rsidP="002653F0">
      <w:pPr>
        <w:jc w:val="both"/>
        <w:rPr>
          <w:rFonts w:ascii="Arial" w:hAnsi="Arial" w:cs="Arial"/>
          <w:color w:val="000000" w:themeColor="text1"/>
          <w:sz w:val="10"/>
          <w:szCs w:val="10"/>
        </w:rPr>
      </w:pPr>
    </w:p>
    <w:p w14:paraId="245B39F7" w14:textId="77777777" w:rsidR="002653F0" w:rsidRPr="003478D1" w:rsidRDefault="002653F0" w:rsidP="002653F0">
      <w:pPr>
        <w:jc w:val="both"/>
        <w:rPr>
          <w:rFonts w:ascii="Arial" w:hAnsi="Arial" w:cs="Arial"/>
          <w:color w:val="000000" w:themeColor="text1"/>
        </w:rPr>
      </w:pPr>
      <w:r w:rsidRPr="003478D1">
        <w:rPr>
          <w:rFonts w:ascii="Arial" w:hAnsi="Arial" w:cs="Arial"/>
          <w:color w:val="000000" w:themeColor="text1"/>
        </w:rPr>
        <w:t xml:space="preserve">f) En todos los casos. </w:t>
      </w:r>
    </w:p>
    <w:p w14:paraId="064D67CB" w14:textId="0AFC8B31" w:rsidR="006D7E74" w:rsidRPr="003478D1" w:rsidRDefault="006D7E74" w:rsidP="006D7E74">
      <w:pPr>
        <w:jc w:val="both"/>
        <w:rPr>
          <w:rFonts w:ascii="Arial" w:hAnsi="Arial" w:cs="Arial"/>
          <w:color w:val="000000" w:themeColor="text1"/>
        </w:rPr>
      </w:pPr>
    </w:p>
    <w:p w14:paraId="5B90F0EC" w14:textId="191ADCD0" w:rsidR="009E0FF4" w:rsidRPr="003478D1" w:rsidRDefault="00B8437F" w:rsidP="009E0FF4">
      <w:pPr>
        <w:jc w:val="both"/>
        <w:rPr>
          <w:rFonts w:ascii="Arial" w:hAnsi="Arial" w:cs="Arial"/>
          <w:color w:val="000000" w:themeColor="text1"/>
        </w:rPr>
      </w:pPr>
      <w:r w:rsidRPr="003478D1">
        <w:rPr>
          <w:rFonts w:ascii="Arial" w:hAnsi="Arial" w:cs="Arial"/>
          <w:b/>
          <w:color w:val="000000" w:themeColor="text1"/>
        </w:rPr>
        <w:t>3</w:t>
      </w:r>
      <w:r w:rsidR="006D7E74" w:rsidRPr="003478D1">
        <w:rPr>
          <w:rFonts w:ascii="Arial" w:hAnsi="Arial" w:cs="Arial"/>
          <w:b/>
          <w:color w:val="000000" w:themeColor="text1"/>
        </w:rPr>
        <w:t>4.-</w:t>
      </w:r>
      <w:r w:rsidR="006D7E74" w:rsidRPr="003478D1">
        <w:rPr>
          <w:rFonts w:ascii="Arial" w:hAnsi="Arial" w:cs="Arial"/>
          <w:color w:val="000000" w:themeColor="text1"/>
        </w:rPr>
        <w:t xml:space="preserve"> </w:t>
      </w:r>
      <w:r w:rsidR="009E0FF4" w:rsidRPr="003478D1">
        <w:rPr>
          <w:rFonts w:ascii="Arial" w:hAnsi="Arial" w:cs="Arial"/>
          <w:color w:val="000000" w:themeColor="text1"/>
        </w:rPr>
        <w:t>¿En que casos se puede dejar de hacer la investigación de mercado en materia de obras públicas y servicios relacionados con las mismas?</w:t>
      </w:r>
    </w:p>
    <w:p w14:paraId="3695C771" w14:textId="77777777" w:rsidR="009E0FF4" w:rsidRPr="003478D1" w:rsidRDefault="009E0FF4" w:rsidP="009E0FF4">
      <w:pPr>
        <w:jc w:val="both"/>
        <w:rPr>
          <w:rFonts w:ascii="Arial" w:hAnsi="Arial" w:cs="Arial"/>
          <w:color w:val="000000" w:themeColor="text1"/>
          <w:sz w:val="10"/>
          <w:szCs w:val="10"/>
        </w:rPr>
      </w:pPr>
    </w:p>
    <w:p w14:paraId="1773E139" w14:textId="22737CFE" w:rsidR="009E0FF4" w:rsidRPr="003478D1" w:rsidRDefault="009E0FF4" w:rsidP="009E0FF4">
      <w:pPr>
        <w:jc w:val="both"/>
        <w:rPr>
          <w:rFonts w:ascii="Arial" w:hAnsi="Arial" w:cs="Arial"/>
          <w:color w:val="000000" w:themeColor="text1"/>
        </w:rPr>
      </w:pPr>
      <w:r w:rsidRPr="003478D1">
        <w:rPr>
          <w:rFonts w:ascii="Arial" w:hAnsi="Arial" w:cs="Arial"/>
          <w:color w:val="000000" w:themeColor="text1"/>
        </w:rPr>
        <w:t>a) Cuando se contrata con recursos de un fideicomiso público.</w:t>
      </w:r>
    </w:p>
    <w:p w14:paraId="53941807" w14:textId="77777777" w:rsidR="009E0FF4" w:rsidRPr="003478D1" w:rsidRDefault="009E0FF4" w:rsidP="009E0FF4">
      <w:pPr>
        <w:jc w:val="both"/>
        <w:rPr>
          <w:rFonts w:ascii="Arial" w:hAnsi="Arial" w:cs="Arial"/>
          <w:color w:val="000000" w:themeColor="text1"/>
          <w:sz w:val="10"/>
          <w:szCs w:val="10"/>
        </w:rPr>
      </w:pPr>
    </w:p>
    <w:p w14:paraId="736AB9F4" w14:textId="3BEB22CE" w:rsidR="009E0FF4" w:rsidRPr="003478D1" w:rsidRDefault="009E0FF4" w:rsidP="009E0FF4">
      <w:pPr>
        <w:jc w:val="both"/>
        <w:rPr>
          <w:rFonts w:ascii="Arial" w:hAnsi="Arial" w:cs="Arial"/>
          <w:color w:val="000000" w:themeColor="text1"/>
        </w:rPr>
      </w:pPr>
      <w:r w:rsidRPr="003478D1">
        <w:rPr>
          <w:rFonts w:ascii="Arial" w:hAnsi="Arial" w:cs="Arial"/>
          <w:color w:val="000000" w:themeColor="text1"/>
        </w:rPr>
        <w:t xml:space="preserve">b) </w:t>
      </w:r>
      <w:r w:rsidR="005B5DA2" w:rsidRPr="003478D1">
        <w:rPr>
          <w:rFonts w:ascii="Arial" w:hAnsi="Arial" w:cs="Arial"/>
          <w:color w:val="000000" w:themeColor="text1"/>
        </w:rPr>
        <w:t xml:space="preserve">Si </w:t>
      </w:r>
      <w:r w:rsidRPr="003478D1">
        <w:rPr>
          <w:rFonts w:ascii="Arial" w:hAnsi="Arial" w:cs="Arial"/>
          <w:color w:val="000000" w:themeColor="text1"/>
        </w:rPr>
        <w:t>se contrata con fundamento en el artículo 42 de la LOPSRM</w:t>
      </w:r>
      <w:r w:rsidR="005B5DA2" w:rsidRPr="003478D1">
        <w:rPr>
          <w:rFonts w:ascii="Arial" w:hAnsi="Arial" w:cs="Arial"/>
          <w:color w:val="000000" w:themeColor="text1"/>
        </w:rPr>
        <w:t xml:space="preserve"> fracciones I, II y V</w:t>
      </w:r>
      <w:r w:rsidRPr="003478D1">
        <w:rPr>
          <w:rFonts w:ascii="Arial" w:hAnsi="Arial" w:cs="Arial"/>
          <w:color w:val="000000" w:themeColor="text1"/>
        </w:rPr>
        <w:t xml:space="preserve"> (o sea, cuando sólo existe un posible contratista; se presenta un caso fortuito o de fuerza mayor).</w:t>
      </w:r>
    </w:p>
    <w:p w14:paraId="606CB7AE" w14:textId="77777777" w:rsidR="009E0FF4" w:rsidRPr="003478D1" w:rsidRDefault="009E0FF4" w:rsidP="009E0FF4">
      <w:pPr>
        <w:jc w:val="both"/>
        <w:rPr>
          <w:rFonts w:ascii="Arial" w:hAnsi="Arial" w:cs="Arial"/>
          <w:color w:val="000000" w:themeColor="text1"/>
          <w:sz w:val="6"/>
          <w:szCs w:val="6"/>
        </w:rPr>
      </w:pPr>
    </w:p>
    <w:p w14:paraId="45CF79BC" w14:textId="5E97396A" w:rsidR="009E0FF4" w:rsidRPr="003478D1" w:rsidRDefault="009E0FF4" w:rsidP="009E0FF4">
      <w:pPr>
        <w:jc w:val="both"/>
        <w:rPr>
          <w:rFonts w:ascii="Arial" w:hAnsi="Arial" w:cs="Arial"/>
          <w:color w:val="000000" w:themeColor="text1"/>
        </w:rPr>
      </w:pPr>
      <w:r w:rsidRPr="003478D1">
        <w:rPr>
          <w:rFonts w:ascii="Arial" w:hAnsi="Arial" w:cs="Arial"/>
          <w:color w:val="000000" w:themeColor="text1"/>
        </w:rPr>
        <w:t xml:space="preserve">c) En procedimientos nacionales en montos inferiores a 10,000 veces el valor </w:t>
      </w:r>
      <w:r w:rsidR="005B5DA2" w:rsidRPr="003478D1">
        <w:rPr>
          <w:rFonts w:ascii="Arial" w:hAnsi="Arial" w:cs="Arial"/>
          <w:color w:val="000000" w:themeColor="text1"/>
        </w:rPr>
        <w:t>mensual</w:t>
      </w:r>
      <w:r w:rsidRPr="003478D1">
        <w:rPr>
          <w:rFonts w:ascii="Arial" w:hAnsi="Arial" w:cs="Arial"/>
          <w:color w:val="000000" w:themeColor="text1"/>
        </w:rPr>
        <w:t xml:space="preserve"> de la UMA.</w:t>
      </w:r>
    </w:p>
    <w:p w14:paraId="437DEDE0" w14:textId="77777777" w:rsidR="009E0FF4" w:rsidRPr="003478D1" w:rsidRDefault="009E0FF4" w:rsidP="009E0FF4">
      <w:pPr>
        <w:jc w:val="both"/>
        <w:rPr>
          <w:rFonts w:ascii="Arial" w:hAnsi="Arial" w:cs="Arial"/>
          <w:color w:val="000000" w:themeColor="text1"/>
          <w:sz w:val="10"/>
          <w:szCs w:val="10"/>
        </w:rPr>
      </w:pPr>
    </w:p>
    <w:p w14:paraId="511B7647" w14:textId="2A62A813" w:rsidR="009E0FF4" w:rsidRPr="003478D1" w:rsidRDefault="009E0FF4" w:rsidP="009E0FF4">
      <w:pPr>
        <w:jc w:val="both"/>
        <w:rPr>
          <w:rFonts w:ascii="Arial" w:hAnsi="Arial" w:cs="Arial"/>
          <w:color w:val="000000" w:themeColor="text1"/>
        </w:rPr>
      </w:pPr>
      <w:r w:rsidRPr="003478D1">
        <w:rPr>
          <w:rFonts w:ascii="Arial" w:hAnsi="Arial" w:cs="Arial"/>
          <w:color w:val="000000" w:themeColor="text1"/>
        </w:rPr>
        <w:t>d) Nunca, todos los procedimientos deben tener su correspondiente investigación de mercado.</w:t>
      </w:r>
    </w:p>
    <w:p w14:paraId="25955BB5" w14:textId="77777777" w:rsidR="009E0FF4" w:rsidRPr="003478D1" w:rsidRDefault="009E0FF4" w:rsidP="009E0FF4">
      <w:pPr>
        <w:jc w:val="both"/>
        <w:rPr>
          <w:rFonts w:ascii="Arial" w:hAnsi="Arial" w:cs="Arial"/>
          <w:color w:val="000000" w:themeColor="text1"/>
          <w:sz w:val="10"/>
          <w:szCs w:val="10"/>
        </w:rPr>
      </w:pPr>
    </w:p>
    <w:p w14:paraId="6DEC0764" w14:textId="38FC1FD0" w:rsidR="009E0FF4" w:rsidRPr="003478D1" w:rsidRDefault="009E0FF4" w:rsidP="009E0FF4">
      <w:pPr>
        <w:jc w:val="both"/>
        <w:rPr>
          <w:rFonts w:ascii="Arial" w:hAnsi="Arial" w:cs="Arial"/>
          <w:color w:val="000000" w:themeColor="text1"/>
        </w:rPr>
      </w:pPr>
      <w:r w:rsidRPr="003478D1">
        <w:rPr>
          <w:rFonts w:ascii="Arial" w:hAnsi="Arial" w:cs="Arial"/>
          <w:color w:val="000000" w:themeColor="text1"/>
        </w:rPr>
        <w:t xml:space="preserve">e) Cuando es una adjudicación directa por monto igual o inferiores a 300 veces el valor mensual de la UMA, y cuando existe un único oferente con quien contratar. </w:t>
      </w:r>
    </w:p>
    <w:p w14:paraId="12E482F7" w14:textId="77777777" w:rsidR="009E0FF4" w:rsidRPr="003478D1" w:rsidRDefault="009E0FF4" w:rsidP="009E0FF4">
      <w:pPr>
        <w:jc w:val="both"/>
        <w:rPr>
          <w:rFonts w:ascii="Arial" w:hAnsi="Arial" w:cs="Arial"/>
          <w:color w:val="000000" w:themeColor="text1"/>
          <w:sz w:val="10"/>
          <w:szCs w:val="10"/>
        </w:rPr>
      </w:pPr>
    </w:p>
    <w:p w14:paraId="5BC60149" w14:textId="7E1543AA" w:rsidR="009E0FF4" w:rsidRPr="003478D1" w:rsidRDefault="009E0FF4" w:rsidP="001D4DD6">
      <w:pPr>
        <w:jc w:val="both"/>
        <w:rPr>
          <w:rFonts w:ascii="Arial" w:hAnsi="Arial" w:cs="Arial"/>
          <w:color w:val="000000" w:themeColor="text1"/>
        </w:rPr>
      </w:pPr>
      <w:r w:rsidRPr="003478D1">
        <w:rPr>
          <w:rFonts w:ascii="Arial" w:hAnsi="Arial" w:cs="Arial"/>
          <w:color w:val="000000" w:themeColor="text1"/>
        </w:rPr>
        <w:t>f) Cuando se declaro desierta una licitación; sólo existe un posible proveedor, o la contratación es por un monto inferior a 10,000 veces el valor diario de la UMA.</w:t>
      </w:r>
    </w:p>
    <w:p w14:paraId="6EB67163" w14:textId="77777777" w:rsidR="00CA6123" w:rsidRPr="003478D1" w:rsidRDefault="00CA6123" w:rsidP="00CA6123">
      <w:pPr>
        <w:jc w:val="both"/>
        <w:rPr>
          <w:rFonts w:ascii="Arial" w:hAnsi="Arial" w:cs="Arial"/>
          <w:color w:val="000000" w:themeColor="text1"/>
        </w:rPr>
      </w:pPr>
    </w:p>
    <w:p w14:paraId="14E48C88" w14:textId="77777777" w:rsidR="001D4DD6" w:rsidRPr="003478D1" w:rsidRDefault="00B8437F" w:rsidP="001D4DD6">
      <w:pPr>
        <w:jc w:val="both"/>
        <w:rPr>
          <w:rFonts w:ascii="Arial" w:hAnsi="Arial" w:cs="Arial"/>
          <w:color w:val="000000" w:themeColor="text1"/>
        </w:rPr>
      </w:pPr>
      <w:r w:rsidRPr="003478D1">
        <w:rPr>
          <w:rFonts w:ascii="Arial" w:hAnsi="Arial" w:cs="Arial"/>
          <w:b/>
          <w:color w:val="000000" w:themeColor="text1"/>
        </w:rPr>
        <w:t>3</w:t>
      </w:r>
      <w:r w:rsidR="00CA6123" w:rsidRPr="003478D1">
        <w:rPr>
          <w:rFonts w:ascii="Arial" w:hAnsi="Arial" w:cs="Arial"/>
          <w:b/>
          <w:color w:val="000000" w:themeColor="text1"/>
        </w:rPr>
        <w:t>5.-</w:t>
      </w:r>
      <w:r w:rsidR="00CA6123" w:rsidRPr="003478D1">
        <w:rPr>
          <w:rFonts w:ascii="Arial" w:hAnsi="Arial" w:cs="Arial"/>
          <w:color w:val="000000" w:themeColor="text1"/>
        </w:rPr>
        <w:t xml:space="preserve"> </w:t>
      </w:r>
      <w:r w:rsidR="001D4DD6" w:rsidRPr="003478D1">
        <w:rPr>
          <w:rFonts w:ascii="Arial" w:hAnsi="Arial" w:cs="Arial"/>
          <w:color w:val="000000" w:themeColor="text1"/>
        </w:rPr>
        <w:t>¿Cual es el plazo que debe existir entre la publicación de la convocatoria y el acto de presentación y apertura de proposiciones en una licitación internacional bajo la cobertura de tratados?</w:t>
      </w:r>
    </w:p>
    <w:p w14:paraId="1EEFEF16" w14:textId="77777777" w:rsidR="001D4DD6" w:rsidRPr="003478D1" w:rsidRDefault="001D4DD6" w:rsidP="001D4DD6">
      <w:pPr>
        <w:jc w:val="both"/>
        <w:rPr>
          <w:rFonts w:ascii="Arial" w:hAnsi="Arial" w:cs="Arial"/>
          <w:color w:val="000000" w:themeColor="text1"/>
          <w:sz w:val="10"/>
          <w:szCs w:val="10"/>
        </w:rPr>
      </w:pPr>
    </w:p>
    <w:p w14:paraId="75B3E2E0" w14:textId="77777777" w:rsidR="001D4DD6" w:rsidRPr="003478D1" w:rsidRDefault="001D4DD6" w:rsidP="001D4DD6">
      <w:pPr>
        <w:jc w:val="both"/>
        <w:rPr>
          <w:rFonts w:ascii="Arial" w:hAnsi="Arial" w:cs="Arial"/>
          <w:bCs/>
          <w:color w:val="000000" w:themeColor="text1"/>
        </w:rPr>
      </w:pPr>
      <w:r w:rsidRPr="003478D1">
        <w:rPr>
          <w:rFonts w:ascii="Arial" w:hAnsi="Arial" w:cs="Arial"/>
          <w:color w:val="000000" w:themeColor="text1"/>
        </w:rPr>
        <w:t>a) 30 días hábiles.           b)</w:t>
      </w:r>
      <w:r w:rsidRPr="003478D1">
        <w:rPr>
          <w:rFonts w:ascii="Arial" w:hAnsi="Arial" w:cs="Arial"/>
          <w:bCs/>
          <w:color w:val="000000" w:themeColor="text1"/>
          <w:lang w:val="es-ES"/>
        </w:rPr>
        <w:t xml:space="preserve"> 20 días naturales.         </w:t>
      </w:r>
      <w:r w:rsidRPr="003478D1">
        <w:rPr>
          <w:rFonts w:ascii="Arial" w:hAnsi="Arial" w:cs="Arial"/>
          <w:color w:val="000000" w:themeColor="text1"/>
        </w:rPr>
        <w:t xml:space="preserve"> </w:t>
      </w:r>
      <w:r w:rsidRPr="003478D1">
        <w:rPr>
          <w:rFonts w:ascii="Arial" w:hAnsi="Arial" w:cs="Arial"/>
          <w:bCs/>
          <w:color w:val="000000" w:themeColor="text1"/>
          <w:lang w:val="es-ES"/>
        </w:rPr>
        <w:t xml:space="preserve">c) </w:t>
      </w:r>
      <w:r w:rsidRPr="003478D1">
        <w:rPr>
          <w:rFonts w:ascii="Arial" w:hAnsi="Arial" w:cs="Arial"/>
          <w:color w:val="000000" w:themeColor="text1"/>
        </w:rPr>
        <w:t xml:space="preserve">15 días hábiles.        d) </w:t>
      </w:r>
      <w:r w:rsidRPr="003478D1">
        <w:rPr>
          <w:rFonts w:ascii="Arial" w:hAnsi="Arial" w:cs="Arial"/>
          <w:bCs/>
          <w:color w:val="000000" w:themeColor="text1"/>
          <w:lang w:val="es-ES"/>
        </w:rPr>
        <w:t>40 días naturales</w:t>
      </w:r>
      <w:r w:rsidRPr="003478D1">
        <w:rPr>
          <w:rFonts w:ascii="Arial" w:hAnsi="Arial" w:cs="Arial"/>
          <w:bCs/>
          <w:color w:val="000000" w:themeColor="text1"/>
        </w:rPr>
        <w:t xml:space="preserve">. </w:t>
      </w:r>
    </w:p>
    <w:p w14:paraId="11139AF2" w14:textId="77777777" w:rsidR="001D4DD6" w:rsidRPr="003478D1" w:rsidRDefault="001D4DD6" w:rsidP="001D4DD6">
      <w:pPr>
        <w:jc w:val="both"/>
        <w:rPr>
          <w:rFonts w:ascii="Arial" w:hAnsi="Arial" w:cs="Arial"/>
          <w:bCs/>
          <w:color w:val="000000" w:themeColor="text1"/>
          <w:sz w:val="10"/>
          <w:szCs w:val="10"/>
        </w:rPr>
      </w:pPr>
    </w:p>
    <w:p w14:paraId="382BFB39" w14:textId="77777777" w:rsidR="001D4DD6" w:rsidRPr="003478D1" w:rsidRDefault="001D4DD6" w:rsidP="001D4DD6">
      <w:pPr>
        <w:jc w:val="both"/>
        <w:rPr>
          <w:rFonts w:ascii="Arial" w:hAnsi="Arial" w:cs="Arial"/>
          <w:color w:val="000000" w:themeColor="text1"/>
        </w:rPr>
      </w:pPr>
      <w:r w:rsidRPr="003478D1">
        <w:rPr>
          <w:rFonts w:ascii="Arial" w:hAnsi="Arial" w:cs="Arial"/>
          <w:bCs/>
          <w:color w:val="000000" w:themeColor="text1"/>
        </w:rPr>
        <w:t>e) Los necesarios para que preparen sus documentos los licitantes.           f) 10 días hábiles.</w:t>
      </w:r>
    </w:p>
    <w:p w14:paraId="0A519439" w14:textId="77777777" w:rsidR="001D4DD6" w:rsidRPr="003478D1" w:rsidRDefault="001D4DD6" w:rsidP="001D4DD6">
      <w:pPr>
        <w:jc w:val="both"/>
        <w:rPr>
          <w:rFonts w:ascii="Arial" w:hAnsi="Arial" w:cs="Arial"/>
          <w:color w:val="000000" w:themeColor="text1"/>
          <w:sz w:val="10"/>
          <w:szCs w:val="10"/>
        </w:rPr>
      </w:pPr>
    </w:p>
    <w:p w14:paraId="76B0125D" w14:textId="77777777" w:rsidR="001D4DD6" w:rsidRPr="003478D1" w:rsidRDefault="001D4DD6" w:rsidP="001D4DD6">
      <w:pPr>
        <w:jc w:val="both"/>
        <w:rPr>
          <w:rFonts w:ascii="Arial" w:hAnsi="Arial" w:cs="Arial"/>
          <w:color w:val="000000" w:themeColor="text1"/>
          <w:sz w:val="10"/>
          <w:szCs w:val="10"/>
        </w:rPr>
      </w:pPr>
      <w:r w:rsidRPr="003478D1">
        <w:rPr>
          <w:rFonts w:ascii="Arial" w:hAnsi="Arial" w:cs="Arial"/>
          <w:color w:val="000000" w:themeColor="text1"/>
        </w:rPr>
        <w:t xml:space="preserve">g) 40 días hábiles.       </w:t>
      </w:r>
    </w:p>
    <w:p w14:paraId="01A3F5B1" w14:textId="04D31696" w:rsidR="007D08C3" w:rsidRPr="003478D1" w:rsidRDefault="007D08C3" w:rsidP="002653F0">
      <w:pPr>
        <w:jc w:val="both"/>
        <w:rPr>
          <w:rFonts w:ascii="Arial" w:hAnsi="Arial" w:cs="Arial"/>
          <w:color w:val="000000" w:themeColor="text1"/>
        </w:rPr>
      </w:pPr>
    </w:p>
    <w:p w14:paraId="6D09641E" w14:textId="77777777" w:rsidR="007D08C3" w:rsidRPr="003478D1" w:rsidRDefault="007D08C3" w:rsidP="002653F0">
      <w:pPr>
        <w:jc w:val="both"/>
        <w:rPr>
          <w:rFonts w:ascii="Arial" w:hAnsi="Arial" w:cs="Arial"/>
          <w:color w:val="000000" w:themeColor="text1"/>
        </w:rPr>
      </w:pPr>
    </w:p>
    <w:p w14:paraId="54E7ECC5" w14:textId="1A5D328C" w:rsidR="002653F0" w:rsidRPr="003478D1" w:rsidRDefault="002653F0" w:rsidP="00821F27">
      <w:pPr>
        <w:jc w:val="both"/>
        <w:rPr>
          <w:rFonts w:ascii="Arial" w:hAnsi="Arial" w:cs="Arial"/>
          <w:color w:val="000000" w:themeColor="text1"/>
        </w:rPr>
      </w:pPr>
    </w:p>
    <w:p w14:paraId="39E6C25A" w14:textId="77777777" w:rsidR="002653F0" w:rsidRPr="003478D1" w:rsidRDefault="002653F0" w:rsidP="00821F27">
      <w:pPr>
        <w:jc w:val="both"/>
        <w:rPr>
          <w:rFonts w:ascii="Arial" w:hAnsi="Arial" w:cs="Arial"/>
          <w:color w:val="000000" w:themeColor="text1"/>
        </w:rPr>
      </w:pPr>
    </w:p>
    <w:p w14:paraId="1729BEE7" w14:textId="77777777" w:rsidR="00CA6123" w:rsidRPr="003478D1" w:rsidRDefault="00CA6123" w:rsidP="00CA6123">
      <w:pPr>
        <w:jc w:val="both"/>
        <w:rPr>
          <w:rFonts w:ascii="Arial" w:hAnsi="Arial" w:cs="Arial"/>
          <w:bCs/>
          <w:iCs/>
          <w:color w:val="000000" w:themeColor="text1"/>
        </w:rPr>
      </w:pPr>
    </w:p>
    <w:p w14:paraId="414A05CF" w14:textId="0363D41A" w:rsidR="001D4DD6" w:rsidRPr="003478D1" w:rsidRDefault="00B8437F" w:rsidP="001D4DD6">
      <w:pPr>
        <w:jc w:val="both"/>
        <w:rPr>
          <w:rFonts w:ascii="Arial" w:hAnsi="Arial" w:cs="Arial"/>
          <w:color w:val="000000" w:themeColor="text1"/>
          <w:sz w:val="10"/>
          <w:szCs w:val="10"/>
        </w:rPr>
      </w:pPr>
      <w:r w:rsidRPr="003478D1">
        <w:rPr>
          <w:rFonts w:ascii="Arial" w:hAnsi="Arial" w:cs="Arial"/>
          <w:b/>
          <w:color w:val="000000" w:themeColor="text1"/>
        </w:rPr>
        <w:t>3</w:t>
      </w:r>
      <w:r w:rsidR="00CA6123" w:rsidRPr="003478D1">
        <w:rPr>
          <w:rFonts w:ascii="Arial" w:hAnsi="Arial" w:cs="Arial"/>
          <w:b/>
          <w:color w:val="000000" w:themeColor="text1"/>
        </w:rPr>
        <w:t>6.-</w:t>
      </w:r>
      <w:r w:rsidR="00CA6123" w:rsidRPr="003478D1">
        <w:rPr>
          <w:rFonts w:ascii="Arial" w:hAnsi="Arial" w:cs="Arial"/>
          <w:color w:val="000000" w:themeColor="text1"/>
        </w:rPr>
        <w:t xml:space="preserve"> </w:t>
      </w:r>
      <w:r w:rsidR="001D4DD6" w:rsidRPr="003478D1">
        <w:rPr>
          <w:rFonts w:ascii="Arial" w:hAnsi="Arial" w:cs="Arial"/>
          <w:color w:val="000000" w:themeColor="text1"/>
          <w:lang w:val="es-ES"/>
        </w:rPr>
        <w:t>Antes de iniciar algún procedimiento de excepción a la licitación, la convocante, debe cons</w:t>
      </w:r>
      <w:r w:rsidR="009E2A78" w:rsidRPr="003478D1">
        <w:rPr>
          <w:rFonts w:ascii="Arial" w:hAnsi="Arial" w:cs="Arial"/>
          <w:color w:val="000000" w:themeColor="text1"/>
          <w:lang w:val="es-ES"/>
        </w:rPr>
        <w:t>tatar que las personas a invitar o adjudicar cumplen con</w:t>
      </w:r>
      <w:r w:rsidR="001D4DD6" w:rsidRPr="003478D1">
        <w:rPr>
          <w:rFonts w:ascii="Arial" w:hAnsi="Arial" w:cs="Arial"/>
          <w:color w:val="000000" w:themeColor="text1"/>
          <w:lang w:val="es-ES"/>
        </w:rPr>
        <w:t xml:space="preserve"> los siguientes aspectos normativos:</w:t>
      </w:r>
    </w:p>
    <w:p w14:paraId="4FCDA71F" w14:textId="77777777" w:rsidR="001D4DD6" w:rsidRPr="003478D1" w:rsidRDefault="001D4DD6" w:rsidP="001D4DD6">
      <w:pPr>
        <w:jc w:val="both"/>
        <w:rPr>
          <w:rFonts w:ascii="Arial" w:hAnsi="Arial" w:cs="Arial"/>
          <w:color w:val="000000" w:themeColor="text1"/>
          <w:sz w:val="10"/>
          <w:szCs w:val="10"/>
          <w:lang w:val="es-ES"/>
        </w:rPr>
      </w:pPr>
    </w:p>
    <w:p w14:paraId="1F9130B2" w14:textId="3DC2EFBB" w:rsidR="001D4DD6" w:rsidRPr="003478D1" w:rsidRDefault="001D4DD6" w:rsidP="001D4DD6">
      <w:pPr>
        <w:jc w:val="both"/>
        <w:rPr>
          <w:rFonts w:ascii="Arial" w:hAnsi="Arial" w:cs="Arial"/>
          <w:color w:val="000000" w:themeColor="text1"/>
          <w:lang w:val="es-ES"/>
        </w:rPr>
      </w:pPr>
      <w:r w:rsidRPr="003478D1">
        <w:rPr>
          <w:rFonts w:ascii="Arial" w:hAnsi="Arial" w:cs="Arial"/>
          <w:color w:val="000000" w:themeColor="text1"/>
          <w:lang w:val="es-ES"/>
        </w:rPr>
        <w:t>a) T</w:t>
      </w:r>
      <w:r w:rsidR="009E2A78" w:rsidRPr="003478D1">
        <w:rPr>
          <w:rFonts w:ascii="Arial" w:hAnsi="Arial" w:cs="Arial"/>
          <w:color w:val="000000" w:themeColor="text1"/>
          <w:lang w:val="es-ES"/>
        </w:rPr>
        <w:t>i</w:t>
      </w:r>
      <w:r w:rsidRPr="003478D1">
        <w:rPr>
          <w:rFonts w:ascii="Arial" w:hAnsi="Arial" w:cs="Arial"/>
          <w:color w:val="000000" w:themeColor="text1"/>
          <w:lang w:val="es-ES"/>
        </w:rPr>
        <w:t>ene</w:t>
      </w:r>
      <w:r w:rsidR="009E2A78" w:rsidRPr="003478D1">
        <w:rPr>
          <w:rFonts w:ascii="Arial" w:hAnsi="Arial" w:cs="Arial"/>
          <w:color w:val="000000" w:themeColor="text1"/>
          <w:lang w:val="es-ES"/>
        </w:rPr>
        <w:t>n</w:t>
      </w:r>
      <w:r w:rsidRPr="003478D1">
        <w:rPr>
          <w:rFonts w:ascii="Arial" w:hAnsi="Arial" w:cs="Arial"/>
          <w:color w:val="000000" w:themeColor="text1"/>
          <w:lang w:val="es-ES"/>
        </w:rPr>
        <w:t xml:space="preserve"> los recursos técnicos, financieros y demás que sean necesarios para cumplir por sí </w:t>
      </w:r>
      <w:r w:rsidR="009E2A78" w:rsidRPr="003478D1">
        <w:rPr>
          <w:rFonts w:ascii="Arial" w:hAnsi="Arial" w:cs="Arial"/>
          <w:color w:val="000000" w:themeColor="text1"/>
          <w:lang w:val="es-ES"/>
        </w:rPr>
        <w:t xml:space="preserve">mismas, </w:t>
      </w:r>
      <w:r w:rsidRPr="003478D1">
        <w:rPr>
          <w:rFonts w:ascii="Arial" w:hAnsi="Arial" w:cs="Arial"/>
          <w:color w:val="000000" w:themeColor="text1"/>
          <w:lang w:val="es-ES"/>
        </w:rPr>
        <w:t>las obligaciones contractuales</w:t>
      </w:r>
      <w:r w:rsidR="009E2A78" w:rsidRPr="003478D1">
        <w:rPr>
          <w:rFonts w:ascii="Arial" w:hAnsi="Arial" w:cs="Arial"/>
          <w:color w:val="000000" w:themeColor="text1"/>
          <w:lang w:val="es-ES"/>
        </w:rPr>
        <w:t>;</w:t>
      </w:r>
      <w:r w:rsidRPr="003478D1">
        <w:rPr>
          <w:rFonts w:ascii="Arial" w:hAnsi="Arial" w:cs="Arial"/>
          <w:color w:val="000000" w:themeColor="text1"/>
          <w:lang w:val="es-ES"/>
        </w:rPr>
        <w:t xml:space="preserve"> y para el caso de la Ley de Adquisiciones, Arrendamientos y Servicios del Sector Público (LAASSP), y </w:t>
      </w:r>
      <w:r w:rsidR="009E2A78" w:rsidRPr="003478D1">
        <w:rPr>
          <w:rFonts w:ascii="Arial" w:hAnsi="Arial" w:cs="Arial"/>
          <w:color w:val="000000" w:themeColor="text1"/>
        </w:rPr>
        <w:t>su</w:t>
      </w:r>
      <w:r w:rsidRPr="003478D1">
        <w:rPr>
          <w:rFonts w:ascii="Arial" w:hAnsi="Arial" w:cs="Arial"/>
          <w:color w:val="000000" w:themeColor="text1"/>
        </w:rPr>
        <w:t>s actividades deben estar relacionadas con el objeto del contrato a celebrarse.</w:t>
      </w:r>
    </w:p>
    <w:p w14:paraId="2005EDBD" w14:textId="77777777" w:rsidR="001D4DD6" w:rsidRPr="003478D1" w:rsidRDefault="001D4DD6" w:rsidP="001D4DD6">
      <w:pPr>
        <w:jc w:val="both"/>
        <w:rPr>
          <w:rFonts w:ascii="Arial" w:hAnsi="Arial" w:cs="Arial"/>
          <w:color w:val="000000" w:themeColor="text1"/>
          <w:sz w:val="10"/>
          <w:szCs w:val="10"/>
          <w:lang w:val="es-ES"/>
        </w:rPr>
      </w:pPr>
    </w:p>
    <w:p w14:paraId="1E7E33AB" w14:textId="7BBD4A4E" w:rsidR="001D4DD6" w:rsidRPr="003478D1" w:rsidRDefault="001D4DD6" w:rsidP="001D4DD6">
      <w:pPr>
        <w:jc w:val="both"/>
        <w:rPr>
          <w:rFonts w:ascii="Arial" w:hAnsi="Arial" w:cs="Arial"/>
          <w:color w:val="000000" w:themeColor="text1"/>
          <w:lang w:val="es-ES"/>
        </w:rPr>
      </w:pPr>
      <w:r w:rsidRPr="003478D1">
        <w:rPr>
          <w:rFonts w:ascii="Arial" w:hAnsi="Arial" w:cs="Arial"/>
          <w:color w:val="000000" w:themeColor="text1"/>
          <w:lang w:val="es-ES"/>
        </w:rPr>
        <w:t>b) C</w:t>
      </w:r>
      <w:r w:rsidR="009E2A78" w:rsidRPr="003478D1">
        <w:rPr>
          <w:rFonts w:ascii="Arial" w:hAnsi="Arial" w:cs="Arial"/>
          <w:color w:val="000000" w:themeColor="text1"/>
          <w:lang w:val="es-ES"/>
        </w:rPr>
        <w:t>ue</w:t>
      </w:r>
      <w:r w:rsidRPr="003478D1">
        <w:rPr>
          <w:rFonts w:ascii="Arial" w:hAnsi="Arial" w:cs="Arial"/>
          <w:color w:val="000000" w:themeColor="text1"/>
          <w:lang w:val="es-ES"/>
        </w:rPr>
        <w:t>nta</w:t>
      </w:r>
      <w:r w:rsidR="009E2A78" w:rsidRPr="003478D1">
        <w:rPr>
          <w:rFonts w:ascii="Arial" w:hAnsi="Arial" w:cs="Arial"/>
          <w:color w:val="000000" w:themeColor="text1"/>
          <w:lang w:val="es-ES"/>
        </w:rPr>
        <w:t>n</w:t>
      </w:r>
      <w:r w:rsidRPr="003478D1">
        <w:rPr>
          <w:rFonts w:ascii="Arial" w:hAnsi="Arial" w:cs="Arial"/>
          <w:color w:val="000000" w:themeColor="text1"/>
          <w:lang w:val="es-ES"/>
        </w:rPr>
        <w:t xml:space="preserve"> con capacidad de respuesta inmediata, y t</w:t>
      </w:r>
      <w:r w:rsidR="009E2A78" w:rsidRPr="003478D1">
        <w:rPr>
          <w:rFonts w:ascii="Arial" w:hAnsi="Arial" w:cs="Arial"/>
          <w:color w:val="000000" w:themeColor="text1"/>
          <w:lang w:val="es-ES"/>
        </w:rPr>
        <w:t>i</w:t>
      </w:r>
      <w:r w:rsidRPr="003478D1">
        <w:rPr>
          <w:rFonts w:ascii="Arial" w:hAnsi="Arial" w:cs="Arial"/>
          <w:color w:val="000000" w:themeColor="text1"/>
          <w:lang w:val="es-ES"/>
        </w:rPr>
        <w:t>ene</w:t>
      </w:r>
      <w:r w:rsidR="009E2A78" w:rsidRPr="003478D1">
        <w:rPr>
          <w:rFonts w:ascii="Arial" w:hAnsi="Arial" w:cs="Arial"/>
          <w:color w:val="000000" w:themeColor="text1"/>
          <w:lang w:val="es-ES"/>
        </w:rPr>
        <w:t>n</w:t>
      </w:r>
      <w:r w:rsidRPr="003478D1">
        <w:rPr>
          <w:rFonts w:ascii="Arial" w:hAnsi="Arial" w:cs="Arial"/>
          <w:color w:val="000000" w:themeColor="text1"/>
          <w:lang w:val="es-ES"/>
        </w:rPr>
        <w:t xml:space="preserve"> los recursos técnicos, financieros y demás que sean necesarios para cumplir por sí </w:t>
      </w:r>
      <w:r w:rsidR="009E2A78" w:rsidRPr="003478D1">
        <w:rPr>
          <w:rFonts w:ascii="Arial" w:hAnsi="Arial" w:cs="Arial"/>
          <w:color w:val="000000" w:themeColor="text1"/>
          <w:lang w:val="es-ES"/>
        </w:rPr>
        <w:t xml:space="preserve">mismas, con </w:t>
      </w:r>
      <w:r w:rsidRPr="003478D1">
        <w:rPr>
          <w:rFonts w:ascii="Arial" w:hAnsi="Arial" w:cs="Arial"/>
          <w:color w:val="000000" w:themeColor="text1"/>
          <w:lang w:val="es-ES"/>
        </w:rPr>
        <w:t xml:space="preserve">las obligaciones contractuales, y para el caso de la LAASSP, </w:t>
      </w:r>
      <w:r w:rsidRPr="003478D1">
        <w:rPr>
          <w:rFonts w:ascii="Arial" w:hAnsi="Arial" w:cs="Arial"/>
          <w:color w:val="000000" w:themeColor="text1"/>
        </w:rPr>
        <w:t xml:space="preserve">las actividades del posible proveedor deben estar relacionadas con el objeto del contrato a </w:t>
      </w:r>
      <w:r w:rsidR="009E2A78" w:rsidRPr="003478D1">
        <w:rPr>
          <w:rFonts w:ascii="Arial" w:hAnsi="Arial" w:cs="Arial"/>
          <w:color w:val="000000" w:themeColor="text1"/>
        </w:rPr>
        <w:t>formalizarse</w:t>
      </w:r>
      <w:r w:rsidRPr="003478D1">
        <w:rPr>
          <w:rFonts w:ascii="Arial" w:hAnsi="Arial" w:cs="Arial"/>
          <w:color w:val="000000" w:themeColor="text1"/>
        </w:rPr>
        <w:t>.</w:t>
      </w:r>
    </w:p>
    <w:p w14:paraId="6A90EFF3" w14:textId="77777777" w:rsidR="001D4DD6" w:rsidRPr="003478D1" w:rsidRDefault="001D4DD6" w:rsidP="001D4DD6">
      <w:pPr>
        <w:jc w:val="both"/>
        <w:rPr>
          <w:rFonts w:ascii="Arial" w:hAnsi="Arial" w:cs="Arial"/>
          <w:color w:val="000000" w:themeColor="text1"/>
          <w:sz w:val="10"/>
          <w:szCs w:val="10"/>
          <w:lang w:val="es-ES"/>
        </w:rPr>
      </w:pPr>
    </w:p>
    <w:p w14:paraId="55522C65" w14:textId="77DC6C01" w:rsidR="001D4DD6" w:rsidRPr="003478D1" w:rsidRDefault="001D4DD6" w:rsidP="001D4DD6">
      <w:pPr>
        <w:jc w:val="both"/>
        <w:rPr>
          <w:rFonts w:ascii="Arial" w:hAnsi="Arial" w:cs="Arial"/>
          <w:color w:val="000000" w:themeColor="text1"/>
          <w:lang w:val="es-ES"/>
        </w:rPr>
      </w:pPr>
      <w:r w:rsidRPr="003478D1">
        <w:rPr>
          <w:rFonts w:ascii="Arial" w:hAnsi="Arial" w:cs="Arial"/>
          <w:color w:val="000000" w:themeColor="text1"/>
          <w:lang w:val="es-ES"/>
        </w:rPr>
        <w:t>c) Debe</w:t>
      </w:r>
      <w:r w:rsidR="009E2A78" w:rsidRPr="003478D1">
        <w:rPr>
          <w:rFonts w:ascii="Arial" w:hAnsi="Arial" w:cs="Arial"/>
          <w:color w:val="000000" w:themeColor="text1"/>
          <w:lang w:val="es-ES"/>
        </w:rPr>
        <w:t>n</w:t>
      </w:r>
      <w:r w:rsidRPr="003478D1">
        <w:rPr>
          <w:rFonts w:ascii="Arial" w:hAnsi="Arial" w:cs="Arial"/>
          <w:color w:val="000000" w:themeColor="text1"/>
          <w:lang w:val="es-ES"/>
        </w:rPr>
        <w:t xml:space="preserve"> contar con </w:t>
      </w:r>
      <w:r w:rsidR="009E2A78" w:rsidRPr="003478D1">
        <w:rPr>
          <w:rFonts w:ascii="Arial" w:hAnsi="Arial" w:cs="Arial"/>
          <w:color w:val="000000" w:themeColor="text1"/>
          <w:lang w:val="es-ES"/>
        </w:rPr>
        <w:t xml:space="preserve">los </w:t>
      </w:r>
      <w:r w:rsidRPr="003478D1">
        <w:rPr>
          <w:rFonts w:ascii="Arial" w:hAnsi="Arial" w:cs="Arial"/>
          <w:color w:val="000000" w:themeColor="text1"/>
          <w:lang w:val="es-ES"/>
        </w:rPr>
        <w:t xml:space="preserve">recursos </w:t>
      </w:r>
      <w:r w:rsidR="009E2A78" w:rsidRPr="003478D1">
        <w:rPr>
          <w:rFonts w:ascii="Arial" w:hAnsi="Arial" w:cs="Arial"/>
          <w:color w:val="000000" w:themeColor="text1"/>
          <w:lang w:val="es-ES"/>
        </w:rPr>
        <w:t>económicos suficientes,</w:t>
      </w:r>
      <w:r w:rsidRPr="003478D1">
        <w:rPr>
          <w:rFonts w:ascii="Arial" w:hAnsi="Arial" w:cs="Arial"/>
          <w:color w:val="000000" w:themeColor="text1"/>
          <w:lang w:val="es-ES"/>
        </w:rPr>
        <w:t xml:space="preserve"> y debe </w:t>
      </w:r>
      <w:r w:rsidR="009E2A78" w:rsidRPr="003478D1">
        <w:rPr>
          <w:rFonts w:ascii="Arial" w:hAnsi="Arial" w:cs="Arial"/>
          <w:color w:val="000000" w:themeColor="text1"/>
          <w:lang w:val="es-ES"/>
        </w:rPr>
        <w:t>tener en su escritura el objeto social relacionado con el objeto del contrato a suscribir</w:t>
      </w:r>
      <w:r w:rsidRPr="003478D1">
        <w:rPr>
          <w:rFonts w:ascii="Arial" w:hAnsi="Arial" w:cs="Arial"/>
          <w:color w:val="000000" w:themeColor="text1"/>
          <w:lang w:val="es-ES"/>
        </w:rPr>
        <w:t>.</w:t>
      </w:r>
    </w:p>
    <w:p w14:paraId="4C7E06D7" w14:textId="77777777" w:rsidR="001D4DD6" w:rsidRPr="003478D1" w:rsidRDefault="001D4DD6" w:rsidP="001D4DD6">
      <w:pPr>
        <w:jc w:val="both"/>
        <w:rPr>
          <w:rFonts w:ascii="Arial" w:hAnsi="Arial" w:cs="Arial"/>
          <w:color w:val="000000" w:themeColor="text1"/>
          <w:sz w:val="10"/>
          <w:szCs w:val="10"/>
          <w:lang w:val="es-ES"/>
        </w:rPr>
      </w:pPr>
    </w:p>
    <w:p w14:paraId="19D95261" w14:textId="64D62A82" w:rsidR="001D4DD6" w:rsidRPr="003478D1" w:rsidRDefault="001D4DD6" w:rsidP="001D4DD6">
      <w:pPr>
        <w:jc w:val="both"/>
        <w:rPr>
          <w:rFonts w:ascii="Arial" w:hAnsi="Arial" w:cs="Arial"/>
          <w:color w:val="000000" w:themeColor="text1"/>
          <w:lang w:val="es-ES"/>
        </w:rPr>
      </w:pPr>
      <w:r w:rsidRPr="003478D1">
        <w:rPr>
          <w:rFonts w:ascii="Arial" w:hAnsi="Arial" w:cs="Arial"/>
          <w:color w:val="000000" w:themeColor="text1"/>
          <w:lang w:val="es-ES"/>
        </w:rPr>
        <w:t xml:space="preserve">d) </w:t>
      </w:r>
      <w:r w:rsidR="009E2A78" w:rsidRPr="003478D1">
        <w:rPr>
          <w:rFonts w:ascii="Arial" w:hAnsi="Arial" w:cs="Arial"/>
          <w:color w:val="000000" w:themeColor="text1"/>
          <w:lang w:val="es-ES"/>
        </w:rPr>
        <w:t>En todos los casos y sin excepción, ti</w:t>
      </w:r>
      <w:r w:rsidRPr="003478D1">
        <w:rPr>
          <w:rFonts w:ascii="Arial" w:hAnsi="Arial" w:cs="Arial"/>
          <w:color w:val="000000" w:themeColor="text1"/>
          <w:lang w:val="es-ES"/>
        </w:rPr>
        <w:t>ene</w:t>
      </w:r>
      <w:r w:rsidR="009E2A78" w:rsidRPr="003478D1">
        <w:rPr>
          <w:rFonts w:ascii="Arial" w:hAnsi="Arial" w:cs="Arial"/>
          <w:color w:val="000000" w:themeColor="text1"/>
          <w:lang w:val="es-ES"/>
        </w:rPr>
        <w:t>n</w:t>
      </w:r>
      <w:r w:rsidRPr="003478D1">
        <w:rPr>
          <w:rFonts w:ascii="Arial" w:hAnsi="Arial" w:cs="Arial"/>
          <w:color w:val="000000" w:themeColor="text1"/>
          <w:lang w:val="es-ES"/>
        </w:rPr>
        <w:t xml:space="preserve"> los recursos técnicos, financieros y demás que sean necesarios para cumplir con las obligaciones contractuales que se están contratando, y </w:t>
      </w:r>
      <w:r w:rsidR="009E2A78" w:rsidRPr="003478D1">
        <w:rPr>
          <w:rFonts w:ascii="Arial" w:hAnsi="Arial" w:cs="Arial"/>
          <w:color w:val="000000" w:themeColor="text1"/>
          <w:lang w:val="es-ES"/>
        </w:rPr>
        <w:t xml:space="preserve">deben </w:t>
      </w:r>
      <w:r w:rsidRPr="003478D1">
        <w:rPr>
          <w:rFonts w:ascii="Arial" w:hAnsi="Arial" w:cs="Arial"/>
          <w:color w:val="000000" w:themeColor="text1"/>
          <w:lang w:val="es-ES"/>
        </w:rPr>
        <w:t>contar con capacidad de respuesta inmediata.</w:t>
      </w:r>
    </w:p>
    <w:p w14:paraId="413A18C6" w14:textId="77777777" w:rsidR="001D4DD6" w:rsidRPr="003478D1" w:rsidRDefault="001D4DD6" w:rsidP="001D4DD6">
      <w:pPr>
        <w:jc w:val="both"/>
        <w:rPr>
          <w:rFonts w:ascii="Arial" w:hAnsi="Arial" w:cs="Arial"/>
          <w:color w:val="000000" w:themeColor="text1"/>
          <w:sz w:val="10"/>
          <w:szCs w:val="10"/>
          <w:lang w:val="es-ES"/>
        </w:rPr>
      </w:pPr>
    </w:p>
    <w:p w14:paraId="6CD52CFB" w14:textId="5B135650" w:rsidR="001D4DD6" w:rsidRPr="003478D1" w:rsidRDefault="001D4DD6" w:rsidP="001D4DD6">
      <w:pPr>
        <w:jc w:val="both"/>
        <w:rPr>
          <w:rFonts w:ascii="Arial" w:hAnsi="Arial" w:cs="Arial"/>
          <w:color w:val="000000" w:themeColor="text1"/>
          <w:lang w:val="es-ES"/>
        </w:rPr>
      </w:pPr>
      <w:r w:rsidRPr="003478D1">
        <w:rPr>
          <w:rFonts w:ascii="Arial" w:hAnsi="Arial" w:cs="Arial"/>
          <w:color w:val="000000" w:themeColor="text1"/>
          <w:lang w:val="es-ES"/>
        </w:rPr>
        <w:t xml:space="preserve">e) </w:t>
      </w:r>
      <w:r w:rsidR="009E2A78" w:rsidRPr="003478D1">
        <w:rPr>
          <w:rFonts w:ascii="Arial" w:hAnsi="Arial" w:cs="Arial"/>
          <w:color w:val="000000" w:themeColor="text1"/>
          <w:lang w:val="es-ES"/>
        </w:rPr>
        <w:t>Q</w:t>
      </w:r>
      <w:r w:rsidRPr="003478D1">
        <w:rPr>
          <w:rFonts w:ascii="Arial" w:hAnsi="Arial" w:cs="Arial"/>
          <w:color w:val="000000" w:themeColor="text1"/>
        </w:rPr>
        <w:t>ue se encuentren inscritos en el Registro Único de Proveedores y Contratistas de CompraNet.</w:t>
      </w:r>
    </w:p>
    <w:p w14:paraId="492B9D35" w14:textId="77777777" w:rsidR="001D4DD6" w:rsidRPr="003478D1" w:rsidRDefault="001D4DD6" w:rsidP="001D4DD6">
      <w:pPr>
        <w:jc w:val="both"/>
        <w:rPr>
          <w:rFonts w:ascii="Arial" w:hAnsi="Arial" w:cs="Arial"/>
          <w:color w:val="000000" w:themeColor="text1"/>
          <w:sz w:val="10"/>
          <w:szCs w:val="10"/>
          <w:lang w:val="es-ES"/>
        </w:rPr>
      </w:pPr>
    </w:p>
    <w:p w14:paraId="40BCEBFD" w14:textId="296CC1BD" w:rsidR="001D4DD6" w:rsidRPr="003478D1" w:rsidRDefault="001D4DD6" w:rsidP="009E2A78">
      <w:pPr>
        <w:jc w:val="both"/>
        <w:rPr>
          <w:rFonts w:ascii="Arial" w:hAnsi="Arial" w:cs="Arial"/>
          <w:color w:val="000000" w:themeColor="text1"/>
        </w:rPr>
      </w:pPr>
      <w:r w:rsidRPr="003478D1">
        <w:rPr>
          <w:rFonts w:ascii="Arial" w:hAnsi="Arial" w:cs="Arial"/>
          <w:color w:val="000000" w:themeColor="text1"/>
          <w:lang w:val="es-ES"/>
        </w:rPr>
        <w:t xml:space="preserve">f) </w:t>
      </w:r>
      <w:r w:rsidR="009E2A78" w:rsidRPr="003478D1">
        <w:rPr>
          <w:rFonts w:ascii="Arial" w:hAnsi="Arial" w:cs="Arial"/>
          <w:color w:val="000000" w:themeColor="text1"/>
          <w:lang w:val="es-ES"/>
        </w:rPr>
        <w:t>Tienen</w:t>
      </w:r>
      <w:r w:rsidRPr="003478D1">
        <w:rPr>
          <w:rFonts w:ascii="Arial" w:hAnsi="Arial" w:cs="Arial"/>
          <w:color w:val="000000" w:themeColor="text1"/>
          <w:lang w:val="es-ES"/>
        </w:rPr>
        <w:t xml:space="preserve"> suficiencia presupuestal, </w:t>
      </w:r>
      <w:r w:rsidR="009E2A78" w:rsidRPr="003478D1">
        <w:rPr>
          <w:rFonts w:ascii="Arial" w:hAnsi="Arial" w:cs="Arial"/>
          <w:color w:val="000000" w:themeColor="text1"/>
          <w:lang w:val="es-ES"/>
        </w:rPr>
        <w:t>se les incorporó en</w:t>
      </w:r>
      <w:r w:rsidRPr="003478D1">
        <w:rPr>
          <w:rFonts w:ascii="Arial" w:hAnsi="Arial" w:cs="Arial"/>
          <w:color w:val="000000" w:themeColor="text1"/>
          <w:lang w:val="es-ES"/>
        </w:rPr>
        <w:t xml:space="preserve"> la investigación de mercado</w:t>
      </w:r>
      <w:r w:rsidR="009E2A78" w:rsidRPr="003478D1">
        <w:rPr>
          <w:rFonts w:ascii="Arial" w:hAnsi="Arial" w:cs="Arial"/>
          <w:color w:val="000000" w:themeColor="text1"/>
          <w:lang w:val="es-ES"/>
        </w:rPr>
        <w:t>, y</w:t>
      </w:r>
      <w:r w:rsidRPr="003478D1">
        <w:rPr>
          <w:rFonts w:ascii="Arial" w:hAnsi="Arial" w:cs="Arial"/>
          <w:color w:val="000000" w:themeColor="text1"/>
          <w:lang w:val="es-ES"/>
        </w:rPr>
        <w:t xml:space="preserve"> </w:t>
      </w:r>
      <w:r w:rsidR="009E2A78" w:rsidRPr="003478D1">
        <w:rPr>
          <w:rFonts w:ascii="Arial" w:hAnsi="Arial" w:cs="Arial"/>
          <w:color w:val="000000" w:themeColor="text1"/>
          <w:lang w:val="es-ES"/>
        </w:rPr>
        <w:t>cumplen con</w:t>
      </w:r>
      <w:r w:rsidRPr="003478D1">
        <w:rPr>
          <w:rFonts w:ascii="Arial" w:hAnsi="Arial" w:cs="Arial"/>
          <w:color w:val="000000" w:themeColor="text1"/>
          <w:lang w:val="es-ES"/>
        </w:rPr>
        <w:t xml:space="preserve"> las especificaciones técnica o características del objeto a contratar.</w:t>
      </w:r>
    </w:p>
    <w:p w14:paraId="22F88F47" w14:textId="7E2D2FF7" w:rsidR="00B8437F" w:rsidRPr="003478D1" w:rsidRDefault="00B8437F" w:rsidP="00CA6123">
      <w:pPr>
        <w:jc w:val="both"/>
        <w:rPr>
          <w:rFonts w:ascii="Arial" w:hAnsi="Arial" w:cs="Arial"/>
          <w:color w:val="000000" w:themeColor="text1"/>
        </w:rPr>
      </w:pPr>
    </w:p>
    <w:p w14:paraId="17266E17" w14:textId="77777777" w:rsidR="001D4DD6" w:rsidRPr="003478D1" w:rsidRDefault="00B8437F" w:rsidP="001D4DD6">
      <w:pPr>
        <w:jc w:val="both"/>
        <w:rPr>
          <w:rFonts w:ascii="Arial" w:hAnsi="Arial" w:cs="Arial"/>
          <w:color w:val="000000" w:themeColor="text1"/>
        </w:rPr>
      </w:pPr>
      <w:r w:rsidRPr="003478D1">
        <w:rPr>
          <w:rFonts w:ascii="Arial" w:hAnsi="Arial" w:cs="Arial"/>
          <w:b/>
          <w:bCs/>
          <w:color w:val="000000" w:themeColor="text1"/>
        </w:rPr>
        <w:t xml:space="preserve">37.- </w:t>
      </w:r>
      <w:r w:rsidR="001D4DD6" w:rsidRPr="003478D1">
        <w:rPr>
          <w:rFonts w:ascii="Arial" w:hAnsi="Arial" w:cs="Arial"/>
          <w:color w:val="000000" w:themeColor="text1"/>
        </w:rPr>
        <w:t>La presupuestación debe partir de:</w:t>
      </w:r>
    </w:p>
    <w:p w14:paraId="385A353C" w14:textId="77777777" w:rsidR="001D4DD6" w:rsidRPr="003478D1" w:rsidRDefault="001D4DD6" w:rsidP="001D4DD6">
      <w:pPr>
        <w:jc w:val="both"/>
        <w:rPr>
          <w:rFonts w:ascii="Arial" w:hAnsi="Arial" w:cs="Arial"/>
          <w:color w:val="000000" w:themeColor="text1"/>
          <w:sz w:val="10"/>
          <w:szCs w:val="10"/>
        </w:rPr>
      </w:pPr>
    </w:p>
    <w:p w14:paraId="77B90035" w14:textId="3EE9171D"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a) Los programas anuales</w:t>
      </w:r>
      <w:r w:rsidRPr="003478D1">
        <w:rPr>
          <w:rFonts w:ascii="Arial" w:hAnsi="Arial" w:cs="Arial"/>
          <w:color w:val="000000" w:themeColor="text1"/>
          <w:lang w:val="es-ES_tradnl"/>
        </w:rPr>
        <w:t xml:space="preserve"> que deben elaborar las dependencias y entidades federales.</w:t>
      </w:r>
    </w:p>
    <w:p w14:paraId="0F49E10D" w14:textId="77777777" w:rsidR="001D4DD6" w:rsidRPr="003478D1" w:rsidRDefault="001D4DD6" w:rsidP="001D4DD6">
      <w:pPr>
        <w:jc w:val="both"/>
        <w:rPr>
          <w:rFonts w:ascii="Arial" w:hAnsi="Arial" w:cs="Arial"/>
          <w:color w:val="000000" w:themeColor="text1"/>
          <w:sz w:val="10"/>
          <w:szCs w:val="10"/>
        </w:rPr>
      </w:pPr>
    </w:p>
    <w:p w14:paraId="204B6380" w14:textId="0974B70A"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b) Los objetivos encomendados al ente público para cumplir con sus atribuciones, o sea, con los programas a ejecutar, todos sustentados en el Plan Nacional de Desarrollo.</w:t>
      </w:r>
    </w:p>
    <w:p w14:paraId="0734ECB0" w14:textId="77777777" w:rsidR="001D4DD6" w:rsidRPr="003478D1" w:rsidRDefault="001D4DD6" w:rsidP="001D4DD6">
      <w:pPr>
        <w:jc w:val="both"/>
        <w:rPr>
          <w:rFonts w:ascii="Arial" w:hAnsi="Arial" w:cs="Arial"/>
          <w:color w:val="000000" w:themeColor="text1"/>
          <w:sz w:val="10"/>
          <w:szCs w:val="10"/>
        </w:rPr>
      </w:pPr>
    </w:p>
    <w:p w14:paraId="1468BE7C" w14:textId="5D9EA2CB"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c) Los recursos autorizados por la Camara de Diputados para saber cuanto dinero tienen para ejercer en un determinado ejercicio fiscal.</w:t>
      </w:r>
    </w:p>
    <w:p w14:paraId="11604469" w14:textId="77777777" w:rsidR="001D4DD6" w:rsidRPr="003478D1" w:rsidRDefault="001D4DD6" w:rsidP="001D4DD6">
      <w:pPr>
        <w:jc w:val="both"/>
        <w:rPr>
          <w:rFonts w:ascii="Arial" w:hAnsi="Arial" w:cs="Arial"/>
          <w:color w:val="000000" w:themeColor="text1"/>
          <w:sz w:val="10"/>
          <w:szCs w:val="10"/>
        </w:rPr>
      </w:pPr>
    </w:p>
    <w:p w14:paraId="352D2DD0" w14:textId="425151BD"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d) Lo dispuesto en la Ley de Adquisiciones, Arrendamientos y Servicios y de la Ley de Obras Públicas y Servicios relacionados con las mismas.</w:t>
      </w:r>
    </w:p>
    <w:p w14:paraId="21434AD9" w14:textId="77777777" w:rsidR="001D4DD6" w:rsidRPr="003478D1" w:rsidRDefault="001D4DD6" w:rsidP="001D4DD6">
      <w:pPr>
        <w:jc w:val="both"/>
        <w:rPr>
          <w:rFonts w:ascii="Arial" w:hAnsi="Arial" w:cs="Arial"/>
          <w:color w:val="000000" w:themeColor="text1"/>
          <w:sz w:val="10"/>
          <w:szCs w:val="10"/>
        </w:rPr>
      </w:pPr>
    </w:p>
    <w:p w14:paraId="2D9B28D8" w14:textId="44B984BE"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e) Lo dispuesto en la Ley Federal de Presupuesto y Responsabilidad Hacendaria.</w:t>
      </w:r>
    </w:p>
    <w:p w14:paraId="347AC148" w14:textId="77777777" w:rsidR="001D4DD6" w:rsidRPr="003478D1" w:rsidRDefault="001D4DD6" w:rsidP="001D4DD6">
      <w:pPr>
        <w:jc w:val="both"/>
        <w:rPr>
          <w:rFonts w:ascii="Arial" w:hAnsi="Arial" w:cs="Arial"/>
          <w:color w:val="000000" w:themeColor="text1"/>
          <w:sz w:val="10"/>
          <w:szCs w:val="10"/>
        </w:rPr>
      </w:pPr>
    </w:p>
    <w:p w14:paraId="6455C6B0" w14:textId="77777777"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f) Ninguna de las respuestas anteriores es correcta.</w:t>
      </w:r>
    </w:p>
    <w:p w14:paraId="04E688C2" w14:textId="77777777" w:rsidR="00CA6123" w:rsidRPr="003478D1" w:rsidRDefault="00CA6123" w:rsidP="00CA6123">
      <w:pPr>
        <w:jc w:val="both"/>
        <w:rPr>
          <w:rFonts w:ascii="Arial" w:hAnsi="Arial" w:cs="Arial"/>
          <w:color w:val="000000" w:themeColor="text1"/>
        </w:rPr>
      </w:pPr>
    </w:p>
    <w:p w14:paraId="51A7B9CD" w14:textId="7DD0F188" w:rsidR="00024878" w:rsidRPr="003478D1" w:rsidRDefault="00B8437F" w:rsidP="00024878">
      <w:pPr>
        <w:jc w:val="both"/>
        <w:rPr>
          <w:rFonts w:ascii="Arial" w:hAnsi="Arial" w:cs="Arial"/>
          <w:color w:val="000000" w:themeColor="text1"/>
        </w:rPr>
      </w:pPr>
      <w:r w:rsidRPr="003478D1">
        <w:rPr>
          <w:rFonts w:ascii="Arial" w:hAnsi="Arial" w:cs="Arial"/>
          <w:b/>
          <w:color w:val="000000" w:themeColor="text1"/>
        </w:rPr>
        <w:t>38</w:t>
      </w:r>
      <w:r w:rsidR="00CA6123" w:rsidRPr="003478D1">
        <w:rPr>
          <w:rFonts w:ascii="Arial" w:hAnsi="Arial" w:cs="Arial"/>
          <w:b/>
          <w:color w:val="000000" w:themeColor="text1"/>
        </w:rPr>
        <w:t>.-</w:t>
      </w:r>
      <w:r w:rsidR="00D11428" w:rsidRPr="003478D1">
        <w:rPr>
          <w:rFonts w:ascii="Arial" w:hAnsi="Arial" w:cs="Arial"/>
          <w:color w:val="000000" w:themeColor="text1"/>
        </w:rPr>
        <w:t xml:space="preserve"> </w:t>
      </w:r>
      <w:r w:rsidR="00024878" w:rsidRPr="003478D1">
        <w:rPr>
          <w:rFonts w:ascii="Arial" w:hAnsi="Arial" w:cs="Arial"/>
          <w:color w:val="000000" w:themeColor="text1"/>
        </w:rPr>
        <w:t>¿Qué normas se establece en la LAASSP y de la LOPSRM que pueden aplicar</w:t>
      </w:r>
      <w:r w:rsidR="00A16F99" w:rsidRPr="003478D1">
        <w:rPr>
          <w:rFonts w:ascii="Arial" w:hAnsi="Arial" w:cs="Arial"/>
          <w:color w:val="000000" w:themeColor="text1"/>
        </w:rPr>
        <w:t>se</w:t>
      </w:r>
      <w:r w:rsidR="00024878" w:rsidRPr="003478D1">
        <w:rPr>
          <w:rFonts w:ascii="Arial" w:hAnsi="Arial" w:cs="Arial"/>
          <w:color w:val="000000" w:themeColor="text1"/>
        </w:rPr>
        <w:t xml:space="preserve"> supletoriamente cuando estas </w:t>
      </w:r>
      <w:r w:rsidR="00A16F99" w:rsidRPr="003478D1">
        <w:rPr>
          <w:rFonts w:ascii="Arial" w:hAnsi="Arial" w:cs="Arial"/>
          <w:color w:val="000000" w:themeColor="text1"/>
        </w:rPr>
        <w:t xml:space="preserve">leyes </w:t>
      </w:r>
      <w:r w:rsidR="00024878" w:rsidRPr="003478D1">
        <w:rPr>
          <w:rFonts w:ascii="Arial" w:hAnsi="Arial" w:cs="Arial"/>
          <w:color w:val="000000" w:themeColor="text1"/>
        </w:rPr>
        <w:t>no disponen algún aspecto normativo?</w:t>
      </w:r>
    </w:p>
    <w:p w14:paraId="2A8FE13D" w14:textId="77777777" w:rsidR="00024878" w:rsidRPr="003478D1" w:rsidRDefault="00024878" w:rsidP="00024878">
      <w:pPr>
        <w:jc w:val="both"/>
        <w:rPr>
          <w:rFonts w:ascii="Arial" w:hAnsi="Arial" w:cs="Arial"/>
          <w:color w:val="000000" w:themeColor="text1"/>
          <w:sz w:val="16"/>
          <w:szCs w:val="16"/>
        </w:rPr>
      </w:pPr>
    </w:p>
    <w:p w14:paraId="6CC0ACFC" w14:textId="227C58EB"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a) </w:t>
      </w:r>
      <w:r w:rsidRPr="003478D1">
        <w:rPr>
          <w:rFonts w:ascii="Arial" w:hAnsi="Arial" w:cs="Arial"/>
          <w:color w:val="000000" w:themeColor="text1"/>
          <w:lang w:val="es-ES_tradnl"/>
        </w:rPr>
        <w:t xml:space="preserve">Ley Federal de lo Contencioso Administrativo; </w:t>
      </w:r>
      <w:r w:rsidRPr="003478D1">
        <w:rPr>
          <w:rFonts w:ascii="Arial" w:hAnsi="Arial" w:cs="Arial"/>
          <w:color w:val="000000" w:themeColor="text1"/>
        </w:rPr>
        <w:t>Código Civil Federal, y Código Federal de Procedimientos Civiles.</w:t>
      </w:r>
    </w:p>
    <w:p w14:paraId="36B938DB" w14:textId="77777777" w:rsidR="00024878" w:rsidRPr="003478D1" w:rsidRDefault="00024878" w:rsidP="00024878">
      <w:pPr>
        <w:jc w:val="both"/>
        <w:rPr>
          <w:rFonts w:ascii="Arial" w:hAnsi="Arial" w:cs="Arial"/>
          <w:color w:val="000000" w:themeColor="text1"/>
          <w:sz w:val="6"/>
          <w:szCs w:val="6"/>
        </w:rPr>
      </w:pPr>
    </w:p>
    <w:p w14:paraId="7AC70664" w14:textId="3EF5420E"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b) </w:t>
      </w:r>
      <w:r w:rsidRPr="003478D1">
        <w:rPr>
          <w:rFonts w:ascii="Arial" w:hAnsi="Arial" w:cs="Arial"/>
          <w:color w:val="000000" w:themeColor="text1"/>
          <w:lang w:val="es-ES_tradnl"/>
        </w:rPr>
        <w:t xml:space="preserve">Código Federal de Procedimientos Civiles; </w:t>
      </w:r>
      <w:r w:rsidRPr="003478D1">
        <w:rPr>
          <w:rFonts w:ascii="Arial" w:hAnsi="Arial" w:cs="Arial"/>
          <w:color w:val="000000" w:themeColor="text1"/>
        </w:rPr>
        <w:t>Ley Federal de la Infraestructura de la Calidad, y Ley.</w:t>
      </w:r>
    </w:p>
    <w:p w14:paraId="404D2C8E" w14:textId="77777777" w:rsidR="00024878" w:rsidRPr="003478D1" w:rsidRDefault="00024878" w:rsidP="00024878">
      <w:pPr>
        <w:jc w:val="both"/>
        <w:rPr>
          <w:rFonts w:ascii="Arial" w:hAnsi="Arial" w:cs="Arial"/>
          <w:color w:val="000000" w:themeColor="text1"/>
          <w:sz w:val="6"/>
          <w:szCs w:val="6"/>
        </w:rPr>
      </w:pPr>
    </w:p>
    <w:p w14:paraId="6BB311BC" w14:textId="77777777"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c) </w:t>
      </w:r>
      <w:r w:rsidRPr="003478D1">
        <w:rPr>
          <w:rFonts w:ascii="Arial" w:hAnsi="Arial" w:cs="Arial"/>
          <w:color w:val="000000" w:themeColor="text1"/>
          <w:lang w:val="es-ES"/>
        </w:rPr>
        <w:t>Constitución Política de los Estados Unidos Mexicanos;</w:t>
      </w:r>
      <w:r w:rsidRPr="003478D1">
        <w:rPr>
          <w:rFonts w:eastAsiaTheme="minorEastAsia" w:hAnsi="Candara"/>
          <w:color w:val="000000" w:themeColor="text1"/>
          <w:kern w:val="24"/>
          <w:sz w:val="40"/>
          <w:szCs w:val="40"/>
          <w:lang w:eastAsia="es-ES"/>
        </w:rPr>
        <w:t xml:space="preserve"> </w:t>
      </w:r>
      <w:r w:rsidRPr="003478D1">
        <w:rPr>
          <w:rFonts w:ascii="Arial" w:hAnsi="Arial" w:cs="Arial"/>
          <w:color w:val="000000" w:themeColor="text1"/>
          <w:lang w:val="es-ES_tradnl"/>
        </w:rPr>
        <w:t>Ley Federal de Procedimiento Administrativo, y</w:t>
      </w:r>
      <w:r w:rsidRPr="003478D1">
        <w:rPr>
          <w:rFonts w:eastAsiaTheme="minorEastAsia" w:hAnsi="Candara"/>
          <w:color w:val="000000" w:themeColor="text1"/>
          <w:kern w:val="24"/>
          <w:sz w:val="40"/>
          <w:szCs w:val="40"/>
          <w:lang w:eastAsia="es-ES"/>
        </w:rPr>
        <w:t xml:space="preserve"> </w:t>
      </w:r>
      <w:r w:rsidRPr="003478D1">
        <w:rPr>
          <w:rFonts w:ascii="Arial" w:hAnsi="Arial" w:cs="Arial"/>
          <w:color w:val="000000" w:themeColor="text1"/>
        </w:rPr>
        <w:t>Ley Federal de Presupuesto y Responsabilidad Hacendaria.</w:t>
      </w:r>
    </w:p>
    <w:p w14:paraId="4FBC4472" w14:textId="77777777" w:rsidR="00024878" w:rsidRPr="003478D1" w:rsidRDefault="00024878" w:rsidP="00024878">
      <w:pPr>
        <w:jc w:val="both"/>
        <w:rPr>
          <w:rFonts w:ascii="Arial" w:hAnsi="Arial" w:cs="Arial"/>
          <w:color w:val="000000" w:themeColor="text1"/>
          <w:sz w:val="6"/>
          <w:szCs w:val="6"/>
          <w:lang w:val="es-ES_tradnl"/>
        </w:rPr>
      </w:pPr>
    </w:p>
    <w:p w14:paraId="049A99AB" w14:textId="6ED0BF0D"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lang w:val="es-ES_tradnl"/>
        </w:rPr>
        <w:t xml:space="preserve">d) </w:t>
      </w:r>
      <w:r w:rsidRPr="003478D1">
        <w:rPr>
          <w:rFonts w:ascii="Arial" w:hAnsi="Arial" w:cs="Arial"/>
          <w:color w:val="000000" w:themeColor="text1"/>
        </w:rPr>
        <w:t>Plan Nacional de Desarrollo, Ley Federal de Presupuesto y Responsabilidad Hacendaria, y Ley General de Responsabilidades Administrativas.</w:t>
      </w:r>
    </w:p>
    <w:p w14:paraId="3A05D6D7" w14:textId="77777777" w:rsidR="00024878" w:rsidRPr="003478D1" w:rsidRDefault="00024878" w:rsidP="00024878">
      <w:pPr>
        <w:jc w:val="both"/>
        <w:rPr>
          <w:rFonts w:ascii="Arial" w:hAnsi="Arial" w:cs="Arial"/>
          <w:color w:val="000000" w:themeColor="text1"/>
          <w:sz w:val="10"/>
          <w:szCs w:val="10"/>
        </w:rPr>
      </w:pPr>
    </w:p>
    <w:p w14:paraId="39546E74" w14:textId="77777777"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e) </w:t>
      </w:r>
      <w:r w:rsidRPr="003478D1">
        <w:rPr>
          <w:rFonts w:ascii="Arial" w:hAnsi="Arial" w:cs="Arial"/>
          <w:color w:val="000000" w:themeColor="text1"/>
          <w:lang w:val="es-ES_tradnl"/>
        </w:rPr>
        <w:t xml:space="preserve">Ley Federal de Procedimientos Administrativos; </w:t>
      </w:r>
      <w:r w:rsidRPr="003478D1">
        <w:rPr>
          <w:rFonts w:ascii="Arial" w:hAnsi="Arial" w:cs="Arial"/>
          <w:color w:val="000000" w:themeColor="text1"/>
        </w:rPr>
        <w:t>Código Civil Federal, y Código Federal de Procedimientos Civiles.</w:t>
      </w:r>
    </w:p>
    <w:p w14:paraId="312819EB" w14:textId="77777777" w:rsidR="00024878" w:rsidRPr="003478D1" w:rsidRDefault="00024878" w:rsidP="00024878">
      <w:pPr>
        <w:jc w:val="both"/>
        <w:rPr>
          <w:rFonts w:ascii="Arial" w:hAnsi="Arial" w:cs="Arial"/>
          <w:color w:val="000000" w:themeColor="text1"/>
          <w:sz w:val="10"/>
          <w:szCs w:val="10"/>
        </w:rPr>
      </w:pPr>
    </w:p>
    <w:p w14:paraId="6A770E88" w14:textId="23DC24A0"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f) Presupuesto de Egresos de la Federación, Ley Federal de Ingresos y Ley Federal de Presupuesto y Responsabilidad Hacendaria.</w:t>
      </w:r>
    </w:p>
    <w:p w14:paraId="4F75E4AB" w14:textId="77777777" w:rsidR="00024878" w:rsidRPr="003478D1" w:rsidRDefault="00024878" w:rsidP="00024878">
      <w:pPr>
        <w:jc w:val="both"/>
        <w:rPr>
          <w:rFonts w:ascii="Arial" w:hAnsi="Arial" w:cs="Arial"/>
          <w:color w:val="000000" w:themeColor="text1"/>
          <w:sz w:val="10"/>
          <w:szCs w:val="10"/>
        </w:rPr>
      </w:pPr>
    </w:p>
    <w:p w14:paraId="47F1B127" w14:textId="778B825B" w:rsidR="00024878" w:rsidRPr="003478D1" w:rsidRDefault="00024878" w:rsidP="00024878">
      <w:pPr>
        <w:jc w:val="both"/>
        <w:rPr>
          <w:rFonts w:ascii="Arial" w:hAnsi="Arial" w:cs="Arial"/>
          <w:color w:val="000000" w:themeColor="text1"/>
        </w:rPr>
      </w:pPr>
      <w:r w:rsidRPr="003478D1">
        <w:rPr>
          <w:rFonts w:ascii="Arial" w:hAnsi="Arial" w:cs="Arial"/>
          <w:color w:val="000000" w:themeColor="text1"/>
        </w:rPr>
        <w:t xml:space="preserve">g) </w:t>
      </w:r>
      <w:r w:rsidRPr="003478D1">
        <w:rPr>
          <w:rFonts w:ascii="Arial" w:hAnsi="Arial" w:cs="Arial"/>
          <w:color w:val="000000" w:themeColor="text1"/>
          <w:lang w:val="es-ES_tradnl"/>
        </w:rPr>
        <w:t xml:space="preserve">Ley de Procedimientos Administrativos; </w:t>
      </w:r>
      <w:r w:rsidRPr="003478D1">
        <w:rPr>
          <w:rFonts w:ascii="Arial" w:hAnsi="Arial" w:cs="Arial"/>
          <w:color w:val="000000" w:themeColor="text1"/>
        </w:rPr>
        <w:t>Código Civil; Código de Procedimientos Civiles, y Federal de Competencia Económica.</w:t>
      </w:r>
    </w:p>
    <w:p w14:paraId="781C09A1" w14:textId="77777777" w:rsidR="00A73A8D" w:rsidRPr="003478D1" w:rsidRDefault="00A73A8D" w:rsidP="00D11428">
      <w:pPr>
        <w:jc w:val="both"/>
        <w:rPr>
          <w:rFonts w:ascii="Arial" w:hAnsi="Arial" w:cs="Arial"/>
          <w:color w:val="000000" w:themeColor="text1"/>
        </w:rPr>
      </w:pPr>
    </w:p>
    <w:p w14:paraId="63349AC2" w14:textId="77777777" w:rsidR="00B86C78" w:rsidRPr="003478D1" w:rsidRDefault="001E1BD8" w:rsidP="00B86C78">
      <w:pPr>
        <w:jc w:val="both"/>
        <w:rPr>
          <w:rFonts w:ascii="Arial" w:hAnsi="Arial" w:cs="Arial"/>
          <w:color w:val="000000" w:themeColor="text1"/>
        </w:rPr>
      </w:pPr>
      <w:r w:rsidRPr="003478D1">
        <w:rPr>
          <w:rFonts w:ascii="Arial" w:hAnsi="Arial" w:cs="Arial"/>
          <w:b/>
          <w:color w:val="000000" w:themeColor="text1"/>
        </w:rPr>
        <w:t>39.-</w:t>
      </w:r>
      <w:r w:rsidRPr="003478D1">
        <w:rPr>
          <w:rFonts w:ascii="Arial" w:hAnsi="Arial" w:cs="Arial"/>
          <w:color w:val="000000" w:themeColor="text1"/>
        </w:rPr>
        <w:t xml:space="preserve"> </w:t>
      </w:r>
      <w:r w:rsidR="00B86C78" w:rsidRPr="003478D1">
        <w:rPr>
          <w:rFonts w:ascii="Arial" w:hAnsi="Arial" w:cs="Arial"/>
          <w:color w:val="000000" w:themeColor="text1"/>
        </w:rPr>
        <w:t>De conformidad con la LOPSRM, los contratos se pueden modificar hasta en un ___ % del monto inicialmente contratado, y en materia de adquisición o arrendamiento de bienes y prestación de servicios, los contratos se pueden ampliar en monto o cantidad, con respecto a lo originalmente contratado, hasta en un ___%.</w:t>
      </w:r>
    </w:p>
    <w:p w14:paraId="7421FAB6" w14:textId="77777777" w:rsidR="00B86C78" w:rsidRPr="003478D1" w:rsidRDefault="00B86C78" w:rsidP="00B86C78">
      <w:pPr>
        <w:jc w:val="both"/>
        <w:rPr>
          <w:rFonts w:ascii="Arial" w:hAnsi="Arial" w:cs="Arial"/>
          <w:color w:val="000000" w:themeColor="text1"/>
          <w:sz w:val="10"/>
          <w:szCs w:val="10"/>
        </w:rPr>
      </w:pPr>
    </w:p>
    <w:p w14:paraId="569C0A15" w14:textId="5EC4219C" w:rsidR="00B86C78" w:rsidRPr="003478D1" w:rsidRDefault="00B86C78" w:rsidP="00B86C78">
      <w:pPr>
        <w:jc w:val="both"/>
        <w:rPr>
          <w:rFonts w:ascii="Arial" w:hAnsi="Arial" w:cs="Arial"/>
          <w:color w:val="000000" w:themeColor="text1"/>
        </w:rPr>
      </w:pPr>
      <w:r w:rsidRPr="003478D1">
        <w:rPr>
          <w:rFonts w:ascii="Arial" w:hAnsi="Arial" w:cs="Arial"/>
          <w:color w:val="000000" w:themeColor="text1"/>
        </w:rPr>
        <w:t xml:space="preserve">a) </w:t>
      </w:r>
      <w:r w:rsidR="009A2C16" w:rsidRPr="003478D1">
        <w:rPr>
          <w:rFonts w:ascii="Arial" w:hAnsi="Arial" w:cs="Arial"/>
          <w:color w:val="000000" w:themeColor="text1"/>
        </w:rPr>
        <w:t>20</w:t>
      </w:r>
      <w:r w:rsidRPr="003478D1">
        <w:rPr>
          <w:rFonts w:ascii="Arial" w:hAnsi="Arial" w:cs="Arial"/>
          <w:color w:val="000000" w:themeColor="text1"/>
        </w:rPr>
        <w:t xml:space="preserve"> y 20 respectivamente.    b) </w:t>
      </w:r>
      <w:r w:rsidR="009A2C16" w:rsidRPr="003478D1">
        <w:rPr>
          <w:rFonts w:ascii="Arial" w:hAnsi="Arial" w:cs="Arial"/>
          <w:color w:val="000000" w:themeColor="text1"/>
        </w:rPr>
        <w:t xml:space="preserve">25 y 20.    </w:t>
      </w:r>
      <w:r w:rsidRPr="003478D1">
        <w:rPr>
          <w:rFonts w:ascii="Arial" w:hAnsi="Arial" w:cs="Arial"/>
          <w:color w:val="000000" w:themeColor="text1"/>
        </w:rPr>
        <w:t xml:space="preserve">c) </w:t>
      </w:r>
      <w:r w:rsidR="009A2C16" w:rsidRPr="003478D1">
        <w:rPr>
          <w:rFonts w:ascii="Arial" w:hAnsi="Arial" w:cs="Arial"/>
          <w:color w:val="000000" w:themeColor="text1"/>
        </w:rPr>
        <w:t xml:space="preserve">20 y 25.    </w:t>
      </w:r>
      <w:r w:rsidRPr="003478D1">
        <w:rPr>
          <w:rFonts w:ascii="Arial" w:hAnsi="Arial" w:cs="Arial"/>
          <w:color w:val="000000" w:themeColor="text1"/>
        </w:rPr>
        <w:t xml:space="preserve">d) </w:t>
      </w:r>
      <w:r w:rsidR="009A2C16" w:rsidRPr="003478D1">
        <w:rPr>
          <w:rFonts w:ascii="Arial" w:hAnsi="Arial" w:cs="Arial"/>
          <w:color w:val="000000" w:themeColor="text1"/>
        </w:rPr>
        <w:t>3</w:t>
      </w:r>
      <w:r w:rsidRPr="003478D1">
        <w:rPr>
          <w:rFonts w:ascii="Arial" w:hAnsi="Arial" w:cs="Arial"/>
          <w:color w:val="000000" w:themeColor="text1"/>
        </w:rPr>
        <w:t xml:space="preserve">0 y </w:t>
      </w:r>
      <w:r w:rsidR="009A2C16" w:rsidRPr="003478D1">
        <w:rPr>
          <w:rFonts w:ascii="Arial" w:hAnsi="Arial" w:cs="Arial"/>
          <w:color w:val="000000" w:themeColor="text1"/>
        </w:rPr>
        <w:t>2</w:t>
      </w:r>
      <w:r w:rsidRPr="003478D1">
        <w:rPr>
          <w:rFonts w:ascii="Arial" w:hAnsi="Arial" w:cs="Arial"/>
          <w:color w:val="000000" w:themeColor="text1"/>
        </w:rPr>
        <w:t xml:space="preserve">0.    e) </w:t>
      </w:r>
      <w:r w:rsidR="009A2C16" w:rsidRPr="003478D1">
        <w:rPr>
          <w:rFonts w:ascii="Arial" w:hAnsi="Arial" w:cs="Arial"/>
          <w:color w:val="000000" w:themeColor="text1"/>
        </w:rPr>
        <w:t>2</w:t>
      </w:r>
      <w:r w:rsidRPr="003478D1">
        <w:rPr>
          <w:rFonts w:ascii="Arial" w:hAnsi="Arial" w:cs="Arial"/>
          <w:color w:val="000000" w:themeColor="text1"/>
        </w:rPr>
        <w:t>5 y</w:t>
      </w:r>
      <w:r w:rsidR="009A2C16" w:rsidRPr="003478D1">
        <w:rPr>
          <w:rFonts w:ascii="Arial" w:hAnsi="Arial" w:cs="Arial"/>
          <w:color w:val="000000" w:themeColor="text1"/>
        </w:rPr>
        <w:t xml:space="preserve"> 2</w:t>
      </w:r>
      <w:r w:rsidRPr="003478D1">
        <w:rPr>
          <w:rFonts w:ascii="Arial" w:hAnsi="Arial" w:cs="Arial"/>
          <w:color w:val="000000" w:themeColor="text1"/>
        </w:rPr>
        <w:t xml:space="preserve">5.      f) </w:t>
      </w:r>
      <w:r w:rsidR="009A2C16" w:rsidRPr="003478D1">
        <w:rPr>
          <w:rFonts w:ascii="Arial" w:hAnsi="Arial" w:cs="Arial"/>
          <w:color w:val="000000" w:themeColor="text1"/>
        </w:rPr>
        <w:t>30</w:t>
      </w:r>
      <w:r w:rsidRPr="003478D1">
        <w:rPr>
          <w:rFonts w:ascii="Arial" w:hAnsi="Arial" w:cs="Arial"/>
          <w:color w:val="000000" w:themeColor="text1"/>
        </w:rPr>
        <w:t xml:space="preserve"> y </w:t>
      </w:r>
      <w:r w:rsidR="009A2C16" w:rsidRPr="003478D1">
        <w:rPr>
          <w:rFonts w:ascii="Arial" w:hAnsi="Arial" w:cs="Arial"/>
          <w:color w:val="000000" w:themeColor="text1"/>
        </w:rPr>
        <w:t>25</w:t>
      </w:r>
      <w:r w:rsidRPr="003478D1">
        <w:rPr>
          <w:rFonts w:ascii="Arial" w:hAnsi="Arial" w:cs="Arial"/>
          <w:color w:val="000000" w:themeColor="text1"/>
        </w:rPr>
        <w:t>.</w:t>
      </w:r>
    </w:p>
    <w:p w14:paraId="46B72367" w14:textId="77777777" w:rsidR="00CA6123" w:rsidRPr="003478D1" w:rsidRDefault="00CA6123" w:rsidP="00D11428">
      <w:pPr>
        <w:jc w:val="both"/>
        <w:rPr>
          <w:rFonts w:ascii="Arial" w:hAnsi="Arial" w:cs="Arial"/>
          <w:color w:val="000000" w:themeColor="text1"/>
        </w:rPr>
      </w:pPr>
    </w:p>
    <w:p w14:paraId="50D19D21" w14:textId="77777777" w:rsidR="001D4DD6" w:rsidRPr="003478D1" w:rsidRDefault="001E1BD8" w:rsidP="001D4DD6">
      <w:pPr>
        <w:rPr>
          <w:rFonts w:ascii="Arial" w:hAnsi="Arial" w:cs="Arial"/>
          <w:color w:val="000000" w:themeColor="text1"/>
        </w:rPr>
      </w:pPr>
      <w:r w:rsidRPr="003478D1">
        <w:rPr>
          <w:rFonts w:ascii="Arial" w:hAnsi="Arial" w:cs="Arial"/>
          <w:b/>
          <w:bCs/>
          <w:color w:val="000000" w:themeColor="text1"/>
          <w:lang w:val="es-ES"/>
        </w:rPr>
        <w:t xml:space="preserve">40.- </w:t>
      </w:r>
      <w:r w:rsidR="001D4DD6" w:rsidRPr="003478D1">
        <w:rPr>
          <w:rFonts w:ascii="Arial" w:hAnsi="Arial" w:cs="Arial"/>
          <w:color w:val="000000" w:themeColor="text1"/>
        </w:rPr>
        <w:t>Las garantías pueden constituirse en materia de contrataciones públicas de acuerdo a los tipos previstos en la legislación nacional, estos son:</w:t>
      </w:r>
    </w:p>
    <w:p w14:paraId="1485E218" w14:textId="77777777" w:rsidR="001D4DD6" w:rsidRPr="003478D1" w:rsidRDefault="001D4DD6" w:rsidP="001D4DD6">
      <w:pPr>
        <w:jc w:val="both"/>
        <w:rPr>
          <w:rFonts w:ascii="Arial" w:hAnsi="Arial" w:cs="Arial"/>
          <w:color w:val="000000" w:themeColor="text1"/>
          <w:sz w:val="10"/>
          <w:szCs w:val="10"/>
        </w:rPr>
      </w:pPr>
    </w:p>
    <w:p w14:paraId="6F3F63CB" w14:textId="021F6348"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a) Carta  de  crédito irrevocable, certificado o billete de depósito, fianza,  seguro de causión, depósito  de  dinero en efectivo, y cualquier otra que, en su caso, determine la Tesorería de la Federación mediante disposiciones de carácter general.</w:t>
      </w:r>
    </w:p>
    <w:p w14:paraId="6DE461F9" w14:textId="77777777" w:rsidR="001D4DD6" w:rsidRPr="003478D1" w:rsidRDefault="001D4DD6" w:rsidP="001D4DD6">
      <w:pPr>
        <w:jc w:val="both"/>
        <w:rPr>
          <w:rFonts w:ascii="Arial" w:hAnsi="Arial" w:cs="Arial"/>
          <w:color w:val="000000" w:themeColor="text1"/>
          <w:sz w:val="10"/>
          <w:szCs w:val="10"/>
        </w:rPr>
      </w:pPr>
    </w:p>
    <w:p w14:paraId="6D8F77C7" w14:textId="64DD9260"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b) Seguro de caución, depósito  de  dinero, carta  de  crédito irrevocable.</w:t>
      </w:r>
    </w:p>
    <w:p w14:paraId="33F303E8" w14:textId="77777777" w:rsidR="001D4DD6" w:rsidRPr="003478D1" w:rsidRDefault="001D4DD6" w:rsidP="001D4DD6">
      <w:pPr>
        <w:jc w:val="both"/>
        <w:rPr>
          <w:rFonts w:ascii="Arial" w:hAnsi="Arial" w:cs="Arial"/>
          <w:color w:val="000000" w:themeColor="text1"/>
          <w:sz w:val="10"/>
          <w:szCs w:val="10"/>
        </w:rPr>
      </w:pPr>
    </w:p>
    <w:p w14:paraId="0CE9A371" w14:textId="7B7C2024"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c) Fianza, y certificado o billete de depósito.</w:t>
      </w:r>
    </w:p>
    <w:p w14:paraId="7A2FD674" w14:textId="77777777" w:rsidR="001D4DD6" w:rsidRPr="003478D1" w:rsidRDefault="001D4DD6" w:rsidP="001D4DD6">
      <w:pPr>
        <w:jc w:val="both"/>
        <w:rPr>
          <w:rFonts w:ascii="Arial" w:hAnsi="Arial" w:cs="Arial"/>
          <w:color w:val="000000" w:themeColor="text1"/>
          <w:sz w:val="10"/>
          <w:szCs w:val="10"/>
        </w:rPr>
      </w:pPr>
    </w:p>
    <w:p w14:paraId="18430705" w14:textId="63E9FD30"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d) Certificado o billete de depósito y fianza.</w:t>
      </w:r>
    </w:p>
    <w:p w14:paraId="5E710D6D" w14:textId="77777777" w:rsidR="001D4DD6" w:rsidRPr="003478D1" w:rsidRDefault="001D4DD6" w:rsidP="001D4DD6">
      <w:pPr>
        <w:jc w:val="both"/>
        <w:rPr>
          <w:rFonts w:ascii="Arial" w:hAnsi="Arial" w:cs="Arial"/>
          <w:color w:val="000000" w:themeColor="text1"/>
          <w:sz w:val="10"/>
          <w:szCs w:val="10"/>
        </w:rPr>
      </w:pPr>
    </w:p>
    <w:p w14:paraId="321CFACC" w14:textId="09306400"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e) Fianza, certificado o billete de depósito, y cualquier otra que, en su caso, determine la Tesorería de la Federación mediante disposiciones de carácter general.</w:t>
      </w:r>
    </w:p>
    <w:p w14:paraId="1CCE22AD" w14:textId="77777777" w:rsidR="001D4DD6" w:rsidRPr="003478D1" w:rsidRDefault="001D4DD6" w:rsidP="001D4DD6">
      <w:pPr>
        <w:jc w:val="both"/>
        <w:rPr>
          <w:rFonts w:ascii="Arial" w:hAnsi="Arial" w:cs="Arial"/>
          <w:color w:val="000000" w:themeColor="text1"/>
          <w:sz w:val="10"/>
          <w:szCs w:val="10"/>
        </w:rPr>
      </w:pPr>
    </w:p>
    <w:p w14:paraId="2B151407" w14:textId="07929D11" w:rsidR="001D4DD6" w:rsidRPr="003478D1" w:rsidRDefault="001D4DD6" w:rsidP="001D4DD6">
      <w:pPr>
        <w:jc w:val="both"/>
        <w:rPr>
          <w:rFonts w:ascii="Arial" w:hAnsi="Arial" w:cs="Arial"/>
          <w:color w:val="000000" w:themeColor="text1"/>
        </w:rPr>
      </w:pPr>
      <w:r w:rsidRPr="003478D1">
        <w:rPr>
          <w:rFonts w:ascii="Arial" w:hAnsi="Arial" w:cs="Arial"/>
          <w:color w:val="000000" w:themeColor="text1"/>
        </w:rPr>
        <w:t>f) Depósito  de  dinero en efectivo, fianza, y certificado o billete de depósito.</w:t>
      </w:r>
    </w:p>
    <w:p w14:paraId="641957E6" w14:textId="62AE0777" w:rsidR="001D4DD6" w:rsidRPr="003478D1" w:rsidRDefault="001D4DD6" w:rsidP="00022217">
      <w:pPr>
        <w:jc w:val="both"/>
        <w:rPr>
          <w:rFonts w:ascii="Arial" w:hAnsi="Arial" w:cs="Arial"/>
          <w:b/>
          <w:bCs/>
          <w:color w:val="000000" w:themeColor="text1"/>
        </w:rPr>
      </w:pPr>
    </w:p>
    <w:p w14:paraId="3CCAF2CE" w14:textId="77777777" w:rsidR="001D4DD6" w:rsidRPr="003478D1" w:rsidRDefault="001D4DD6" w:rsidP="00022217">
      <w:pPr>
        <w:jc w:val="both"/>
        <w:rPr>
          <w:rFonts w:ascii="Arial" w:hAnsi="Arial" w:cs="Arial"/>
          <w:b/>
          <w:bCs/>
          <w:color w:val="000000" w:themeColor="text1"/>
          <w:lang w:val="es-ES"/>
        </w:rPr>
      </w:pPr>
    </w:p>
    <w:p w14:paraId="2EE5DC13" w14:textId="77777777" w:rsidR="007A7809" w:rsidRPr="003478D1" w:rsidRDefault="007A7809" w:rsidP="00724FF0">
      <w:pPr>
        <w:jc w:val="both"/>
        <w:rPr>
          <w:rFonts w:ascii="Arial" w:hAnsi="Arial" w:cs="Arial"/>
          <w:color w:val="000000" w:themeColor="text1"/>
        </w:rPr>
      </w:pPr>
    </w:p>
    <w:p w14:paraId="113E5E32" w14:textId="60AB5DF3" w:rsidR="00CA6123" w:rsidRPr="003478D1" w:rsidRDefault="00CA6123">
      <w:pPr>
        <w:rPr>
          <w:color w:val="000000" w:themeColor="text1"/>
        </w:rPr>
      </w:pPr>
    </w:p>
    <w:p w14:paraId="29401C54" w14:textId="1B8B8F52" w:rsidR="009E0FF4" w:rsidRPr="003478D1" w:rsidRDefault="009E0FF4">
      <w:pPr>
        <w:rPr>
          <w:color w:val="000000" w:themeColor="text1"/>
        </w:rPr>
      </w:pPr>
    </w:p>
    <w:p w14:paraId="5405F73B" w14:textId="77777777" w:rsidR="009E0FF4" w:rsidRPr="003478D1" w:rsidRDefault="009E0FF4">
      <w:pPr>
        <w:rPr>
          <w:color w:val="000000" w:themeColor="text1"/>
        </w:rPr>
      </w:pPr>
    </w:p>
    <w:sectPr w:rsidR="009E0FF4" w:rsidRPr="003478D1" w:rsidSect="00904C7B">
      <w:footerReference w:type="even" r:id="rId7"/>
      <w:footerReference w:type="default" r:id="rId8"/>
      <w:pgSz w:w="12240" w:h="15840"/>
      <w:pgMar w:top="1417" w:right="1041" w:bottom="1188"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89E7" w14:textId="77777777" w:rsidR="002F0C85" w:rsidRDefault="002F0C85" w:rsidP="0078130F">
      <w:r>
        <w:separator/>
      </w:r>
    </w:p>
  </w:endnote>
  <w:endnote w:type="continuationSeparator" w:id="0">
    <w:p w14:paraId="4BFFBDC4" w14:textId="77777777" w:rsidR="002F0C85" w:rsidRDefault="002F0C85" w:rsidP="0078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4363227"/>
      <w:docPartObj>
        <w:docPartGallery w:val="Page Numbers (Bottom of Page)"/>
        <w:docPartUnique/>
      </w:docPartObj>
    </w:sdtPr>
    <w:sdtContent>
      <w:p w14:paraId="6545EC7E" w14:textId="650AD720" w:rsidR="0078130F" w:rsidRDefault="0078130F" w:rsidP="006C4C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9098E2" w14:textId="77777777" w:rsidR="0078130F" w:rsidRDefault="0078130F" w:rsidP="007813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40732728"/>
      <w:docPartObj>
        <w:docPartGallery w:val="Page Numbers (Bottom of Page)"/>
        <w:docPartUnique/>
      </w:docPartObj>
    </w:sdtPr>
    <w:sdtContent>
      <w:p w14:paraId="5D613701" w14:textId="3B2AC23C" w:rsidR="0078130F" w:rsidRDefault="0078130F" w:rsidP="006C4C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FB5D2B4" w14:textId="77777777" w:rsidR="0078130F" w:rsidRDefault="0078130F" w:rsidP="0078130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1C4D" w14:textId="77777777" w:rsidR="002F0C85" w:rsidRDefault="002F0C85" w:rsidP="0078130F">
      <w:r>
        <w:separator/>
      </w:r>
    </w:p>
  </w:footnote>
  <w:footnote w:type="continuationSeparator" w:id="0">
    <w:p w14:paraId="0516B21B" w14:textId="77777777" w:rsidR="002F0C85" w:rsidRDefault="002F0C85" w:rsidP="0078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781"/>
    <w:multiLevelType w:val="hybridMultilevel"/>
    <w:tmpl w:val="76D661FA"/>
    <w:lvl w:ilvl="0" w:tplc="4FAA9990">
      <w:start w:val="1"/>
      <w:numFmt w:val="bullet"/>
      <w:lvlText w:val="o"/>
      <w:lvlJc w:val="left"/>
      <w:pPr>
        <w:tabs>
          <w:tab w:val="num" w:pos="720"/>
        </w:tabs>
        <w:ind w:left="720" w:hanging="360"/>
      </w:pPr>
      <w:rPr>
        <w:rFonts w:ascii="Courier New" w:hAnsi="Courier New" w:hint="default"/>
      </w:rPr>
    </w:lvl>
    <w:lvl w:ilvl="1" w:tplc="BEF08D06" w:tentative="1">
      <w:start w:val="1"/>
      <w:numFmt w:val="bullet"/>
      <w:lvlText w:val="o"/>
      <w:lvlJc w:val="left"/>
      <w:pPr>
        <w:tabs>
          <w:tab w:val="num" w:pos="1440"/>
        </w:tabs>
        <w:ind w:left="1440" w:hanging="360"/>
      </w:pPr>
      <w:rPr>
        <w:rFonts w:ascii="Courier New" w:hAnsi="Courier New" w:hint="default"/>
      </w:rPr>
    </w:lvl>
    <w:lvl w:ilvl="2" w:tplc="A9A0D33A" w:tentative="1">
      <w:start w:val="1"/>
      <w:numFmt w:val="bullet"/>
      <w:lvlText w:val="o"/>
      <w:lvlJc w:val="left"/>
      <w:pPr>
        <w:tabs>
          <w:tab w:val="num" w:pos="2160"/>
        </w:tabs>
        <w:ind w:left="2160" w:hanging="360"/>
      </w:pPr>
      <w:rPr>
        <w:rFonts w:ascii="Courier New" w:hAnsi="Courier New" w:hint="default"/>
      </w:rPr>
    </w:lvl>
    <w:lvl w:ilvl="3" w:tplc="F77855D0" w:tentative="1">
      <w:start w:val="1"/>
      <w:numFmt w:val="bullet"/>
      <w:lvlText w:val="o"/>
      <w:lvlJc w:val="left"/>
      <w:pPr>
        <w:tabs>
          <w:tab w:val="num" w:pos="2880"/>
        </w:tabs>
        <w:ind w:left="2880" w:hanging="360"/>
      </w:pPr>
      <w:rPr>
        <w:rFonts w:ascii="Courier New" w:hAnsi="Courier New" w:hint="default"/>
      </w:rPr>
    </w:lvl>
    <w:lvl w:ilvl="4" w:tplc="91EED57E" w:tentative="1">
      <w:start w:val="1"/>
      <w:numFmt w:val="bullet"/>
      <w:lvlText w:val="o"/>
      <w:lvlJc w:val="left"/>
      <w:pPr>
        <w:tabs>
          <w:tab w:val="num" w:pos="3600"/>
        </w:tabs>
        <w:ind w:left="3600" w:hanging="360"/>
      </w:pPr>
      <w:rPr>
        <w:rFonts w:ascii="Courier New" w:hAnsi="Courier New" w:hint="default"/>
      </w:rPr>
    </w:lvl>
    <w:lvl w:ilvl="5" w:tplc="EF7C2A98" w:tentative="1">
      <w:start w:val="1"/>
      <w:numFmt w:val="bullet"/>
      <w:lvlText w:val="o"/>
      <w:lvlJc w:val="left"/>
      <w:pPr>
        <w:tabs>
          <w:tab w:val="num" w:pos="4320"/>
        </w:tabs>
        <w:ind w:left="4320" w:hanging="360"/>
      </w:pPr>
      <w:rPr>
        <w:rFonts w:ascii="Courier New" w:hAnsi="Courier New" w:hint="default"/>
      </w:rPr>
    </w:lvl>
    <w:lvl w:ilvl="6" w:tplc="709C9FDA" w:tentative="1">
      <w:start w:val="1"/>
      <w:numFmt w:val="bullet"/>
      <w:lvlText w:val="o"/>
      <w:lvlJc w:val="left"/>
      <w:pPr>
        <w:tabs>
          <w:tab w:val="num" w:pos="5040"/>
        </w:tabs>
        <w:ind w:left="5040" w:hanging="360"/>
      </w:pPr>
      <w:rPr>
        <w:rFonts w:ascii="Courier New" w:hAnsi="Courier New" w:hint="default"/>
      </w:rPr>
    </w:lvl>
    <w:lvl w:ilvl="7" w:tplc="08608F64" w:tentative="1">
      <w:start w:val="1"/>
      <w:numFmt w:val="bullet"/>
      <w:lvlText w:val="o"/>
      <w:lvlJc w:val="left"/>
      <w:pPr>
        <w:tabs>
          <w:tab w:val="num" w:pos="5760"/>
        </w:tabs>
        <w:ind w:left="5760" w:hanging="360"/>
      </w:pPr>
      <w:rPr>
        <w:rFonts w:ascii="Courier New" w:hAnsi="Courier New" w:hint="default"/>
      </w:rPr>
    </w:lvl>
    <w:lvl w:ilvl="8" w:tplc="751AD4DE" w:tentative="1">
      <w:start w:val="1"/>
      <w:numFmt w:val="bullet"/>
      <w:lvlText w:val="o"/>
      <w:lvlJc w:val="left"/>
      <w:pPr>
        <w:tabs>
          <w:tab w:val="num" w:pos="6480"/>
        </w:tabs>
        <w:ind w:left="6480" w:hanging="360"/>
      </w:pPr>
      <w:rPr>
        <w:rFonts w:ascii="Courier New" w:hAnsi="Courier New" w:hint="default"/>
      </w:rPr>
    </w:lvl>
  </w:abstractNum>
  <w:num w:numId="1" w16cid:durableId="58723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8C"/>
    <w:rsid w:val="00007A56"/>
    <w:rsid w:val="000108A2"/>
    <w:rsid w:val="00022217"/>
    <w:rsid w:val="00024878"/>
    <w:rsid w:val="000577FA"/>
    <w:rsid w:val="00070E35"/>
    <w:rsid w:val="00075E44"/>
    <w:rsid w:val="00083AAD"/>
    <w:rsid w:val="000A7144"/>
    <w:rsid w:val="000C203A"/>
    <w:rsid w:val="000C5C2F"/>
    <w:rsid w:val="000D566B"/>
    <w:rsid w:val="000E0855"/>
    <w:rsid w:val="000F5DAA"/>
    <w:rsid w:val="001356B2"/>
    <w:rsid w:val="00182193"/>
    <w:rsid w:val="001A65B4"/>
    <w:rsid w:val="001B5982"/>
    <w:rsid w:val="001D03D0"/>
    <w:rsid w:val="001D4DD6"/>
    <w:rsid w:val="001E1BD8"/>
    <w:rsid w:val="00227FF6"/>
    <w:rsid w:val="002653F0"/>
    <w:rsid w:val="002A4691"/>
    <w:rsid w:val="002E4253"/>
    <w:rsid w:val="002E595E"/>
    <w:rsid w:val="002E61A4"/>
    <w:rsid w:val="002F0C85"/>
    <w:rsid w:val="003106D5"/>
    <w:rsid w:val="00325571"/>
    <w:rsid w:val="003478D1"/>
    <w:rsid w:val="00387F62"/>
    <w:rsid w:val="003B50DE"/>
    <w:rsid w:val="003C2C68"/>
    <w:rsid w:val="003F3E25"/>
    <w:rsid w:val="00420F08"/>
    <w:rsid w:val="00424336"/>
    <w:rsid w:val="004C3CD7"/>
    <w:rsid w:val="004C4688"/>
    <w:rsid w:val="004D081E"/>
    <w:rsid w:val="004E3463"/>
    <w:rsid w:val="004F234A"/>
    <w:rsid w:val="00502550"/>
    <w:rsid w:val="00510011"/>
    <w:rsid w:val="00511595"/>
    <w:rsid w:val="00515369"/>
    <w:rsid w:val="00520058"/>
    <w:rsid w:val="00524313"/>
    <w:rsid w:val="005534DC"/>
    <w:rsid w:val="00583461"/>
    <w:rsid w:val="005A30AB"/>
    <w:rsid w:val="005B5DA2"/>
    <w:rsid w:val="005C18BF"/>
    <w:rsid w:val="005D48C7"/>
    <w:rsid w:val="005E087A"/>
    <w:rsid w:val="006018B3"/>
    <w:rsid w:val="00611228"/>
    <w:rsid w:val="00660170"/>
    <w:rsid w:val="006C4CDF"/>
    <w:rsid w:val="006D32E7"/>
    <w:rsid w:val="006D7E74"/>
    <w:rsid w:val="0072406D"/>
    <w:rsid w:val="00724FF0"/>
    <w:rsid w:val="00732AB4"/>
    <w:rsid w:val="00750757"/>
    <w:rsid w:val="0078130F"/>
    <w:rsid w:val="007819A6"/>
    <w:rsid w:val="007819F6"/>
    <w:rsid w:val="00790328"/>
    <w:rsid w:val="007A4C0F"/>
    <w:rsid w:val="007A7156"/>
    <w:rsid w:val="007A7809"/>
    <w:rsid w:val="007D08C3"/>
    <w:rsid w:val="007D1ECA"/>
    <w:rsid w:val="007F2EE4"/>
    <w:rsid w:val="00821F27"/>
    <w:rsid w:val="008553C7"/>
    <w:rsid w:val="00857A33"/>
    <w:rsid w:val="00861E5F"/>
    <w:rsid w:val="00862B9D"/>
    <w:rsid w:val="00871F0F"/>
    <w:rsid w:val="0089394D"/>
    <w:rsid w:val="008A404D"/>
    <w:rsid w:val="008A484C"/>
    <w:rsid w:val="00904C7B"/>
    <w:rsid w:val="00910B3F"/>
    <w:rsid w:val="00911311"/>
    <w:rsid w:val="0091781C"/>
    <w:rsid w:val="00946EE3"/>
    <w:rsid w:val="009537AD"/>
    <w:rsid w:val="00956043"/>
    <w:rsid w:val="00962793"/>
    <w:rsid w:val="00971CD6"/>
    <w:rsid w:val="00983344"/>
    <w:rsid w:val="0099222C"/>
    <w:rsid w:val="009A2C16"/>
    <w:rsid w:val="009D4F90"/>
    <w:rsid w:val="009D7211"/>
    <w:rsid w:val="009E0FF4"/>
    <w:rsid w:val="009E2A78"/>
    <w:rsid w:val="009F5C35"/>
    <w:rsid w:val="00A11F11"/>
    <w:rsid w:val="00A16F99"/>
    <w:rsid w:val="00A50197"/>
    <w:rsid w:val="00A57A55"/>
    <w:rsid w:val="00A633E6"/>
    <w:rsid w:val="00A65ADF"/>
    <w:rsid w:val="00A73A8D"/>
    <w:rsid w:val="00A97C2A"/>
    <w:rsid w:val="00B2547E"/>
    <w:rsid w:val="00B60A0A"/>
    <w:rsid w:val="00B83AA0"/>
    <w:rsid w:val="00B8437F"/>
    <w:rsid w:val="00B86315"/>
    <w:rsid w:val="00B86C78"/>
    <w:rsid w:val="00BB56E3"/>
    <w:rsid w:val="00BE652E"/>
    <w:rsid w:val="00C2208C"/>
    <w:rsid w:val="00C53188"/>
    <w:rsid w:val="00C93BE6"/>
    <w:rsid w:val="00C94222"/>
    <w:rsid w:val="00CA0D67"/>
    <w:rsid w:val="00CA6123"/>
    <w:rsid w:val="00CC331D"/>
    <w:rsid w:val="00CD13CC"/>
    <w:rsid w:val="00CD5390"/>
    <w:rsid w:val="00CE1162"/>
    <w:rsid w:val="00D0000F"/>
    <w:rsid w:val="00D11428"/>
    <w:rsid w:val="00D57D11"/>
    <w:rsid w:val="00D648F3"/>
    <w:rsid w:val="00E428A3"/>
    <w:rsid w:val="00E95988"/>
    <w:rsid w:val="00EA4997"/>
    <w:rsid w:val="00EB3EA5"/>
    <w:rsid w:val="00EC6DFC"/>
    <w:rsid w:val="00ED7052"/>
    <w:rsid w:val="00F643EC"/>
    <w:rsid w:val="00F7214D"/>
    <w:rsid w:val="00FA1BD7"/>
    <w:rsid w:val="00FA58DA"/>
    <w:rsid w:val="00FC0430"/>
    <w:rsid w:val="00FC14FC"/>
    <w:rsid w:val="00FF6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807D075"/>
  <w15:docId w15:val="{5DD43EF5-8D2B-4D4C-B135-7F6B835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8C"/>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130F"/>
    <w:pPr>
      <w:tabs>
        <w:tab w:val="center" w:pos="4419"/>
        <w:tab w:val="right" w:pos="8838"/>
      </w:tabs>
    </w:pPr>
  </w:style>
  <w:style w:type="character" w:customStyle="1" w:styleId="PiedepginaCar">
    <w:name w:val="Pie de página Car"/>
    <w:basedOn w:val="Fuentedeprrafopredeter"/>
    <w:link w:val="Piedepgina"/>
    <w:uiPriority w:val="99"/>
    <w:rsid w:val="0078130F"/>
    <w:rPr>
      <w:sz w:val="22"/>
      <w:szCs w:val="22"/>
    </w:rPr>
  </w:style>
  <w:style w:type="character" w:styleId="Nmerodepgina">
    <w:name w:val="page number"/>
    <w:basedOn w:val="Fuentedeprrafopredeter"/>
    <w:uiPriority w:val="99"/>
    <w:semiHidden/>
    <w:unhideWhenUsed/>
    <w:rsid w:val="0078130F"/>
  </w:style>
  <w:style w:type="paragraph" w:styleId="NormalWeb">
    <w:name w:val="Normal (Web)"/>
    <w:basedOn w:val="Normal"/>
    <w:uiPriority w:val="99"/>
    <w:semiHidden/>
    <w:unhideWhenUsed/>
    <w:rsid w:val="00CC331D"/>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5546">
      <w:bodyDiv w:val="1"/>
      <w:marLeft w:val="0"/>
      <w:marRight w:val="0"/>
      <w:marTop w:val="0"/>
      <w:marBottom w:val="0"/>
      <w:divBdr>
        <w:top w:val="none" w:sz="0" w:space="0" w:color="auto"/>
        <w:left w:val="none" w:sz="0" w:space="0" w:color="auto"/>
        <w:bottom w:val="none" w:sz="0" w:space="0" w:color="auto"/>
        <w:right w:val="none" w:sz="0" w:space="0" w:color="auto"/>
      </w:divBdr>
      <w:divsChild>
        <w:div w:id="922488934">
          <w:marLeft w:val="1411"/>
          <w:marRight w:val="0"/>
          <w:marTop w:val="0"/>
          <w:marBottom w:val="0"/>
          <w:divBdr>
            <w:top w:val="none" w:sz="0" w:space="0" w:color="auto"/>
            <w:left w:val="none" w:sz="0" w:space="0" w:color="auto"/>
            <w:bottom w:val="none" w:sz="0" w:space="0" w:color="auto"/>
            <w:right w:val="none" w:sz="0" w:space="0" w:color="auto"/>
          </w:divBdr>
        </w:div>
        <w:div w:id="1007828716">
          <w:marLeft w:val="1411"/>
          <w:marRight w:val="0"/>
          <w:marTop w:val="0"/>
          <w:marBottom w:val="0"/>
          <w:divBdr>
            <w:top w:val="none" w:sz="0" w:space="0" w:color="auto"/>
            <w:left w:val="none" w:sz="0" w:space="0" w:color="auto"/>
            <w:bottom w:val="none" w:sz="0" w:space="0" w:color="auto"/>
            <w:right w:val="none" w:sz="0" w:space="0" w:color="auto"/>
          </w:divBdr>
        </w:div>
        <w:div w:id="1215047575">
          <w:marLeft w:val="1411"/>
          <w:marRight w:val="0"/>
          <w:marTop w:val="0"/>
          <w:marBottom w:val="0"/>
          <w:divBdr>
            <w:top w:val="none" w:sz="0" w:space="0" w:color="auto"/>
            <w:left w:val="none" w:sz="0" w:space="0" w:color="auto"/>
            <w:bottom w:val="none" w:sz="0" w:space="0" w:color="auto"/>
            <w:right w:val="none" w:sz="0" w:space="0" w:color="auto"/>
          </w:divBdr>
        </w:div>
        <w:div w:id="2094012238">
          <w:marLeft w:val="1411"/>
          <w:marRight w:val="0"/>
          <w:marTop w:val="0"/>
          <w:marBottom w:val="0"/>
          <w:divBdr>
            <w:top w:val="none" w:sz="0" w:space="0" w:color="auto"/>
            <w:left w:val="none" w:sz="0" w:space="0" w:color="auto"/>
            <w:bottom w:val="none" w:sz="0" w:space="0" w:color="auto"/>
            <w:right w:val="none" w:sz="0" w:space="0" w:color="auto"/>
          </w:divBdr>
        </w:div>
      </w:divsChild>
    </w:div>
    <w:div w:id="352922227">
      <w:bodyDiv w:val="1"/>
      <w:marLeft w:val="0"/>
      <w:marRight w:val="0"/>
      <w:marTop w:val="0"/>
      <w:marBottom w:val="0"/>
      <w:divBdr>
        <w:top w:val="none" w:sz="0" w:space="0" w:color="auto"/>
        <w:left w:val="none" w:sz="0" w:space="0" w:color="auto"/>
        <w:bottom w:val="none" w:sz="0" w:space="0" w:color="auto"/>
        <w:right w:val="none" w:sz="0" w:space="0" w:color="auto"/>
      </w:divBdr>
      <w:divsChild>
        <w:div w:id="305429730">
          <w:marLeft w:val="547"/>
          <w:marRight w:val="0"/>
          <w:marTop w:val="96"/>
          <w:marBottom w:val="0"/>
          <w:divBdr>
            <w:top w:val="none" w:sz="0" w:space="0" w:color="auto"/>
            <w:left w:val="none" w:sz="0" w:space="0" w:color="auto"/>
            <w:bottom w:val="none" w:sz="0" w:space="0" w:color="auto"/>
            <w:right w:val="none" w:sz="0" w:space="0" w:color="auto"/>
          </w:divBdr>
        </w:div>
        <w:div w:id="587421507">
          <w:marLeft w:val="547"/>
          <w:marRight w:val="0"/>
          <w:marTop w:val="96"/>
          <w:marBottom w:val="0"/>
          <w:divBdr>
            <w:top w:val="none" w:sz="0" w:space="0" w:color="auto"/>
            <w:left w:val="none" w:sz="0" w:space="0" w:color="auto"/>
            <w:bottom w:val="none" w:sz="0" w:space="0" w:color="auto"/>
            <w:right w:val="none" w:sz="0" w:space="0" w:color="auto"/>
          </w:divBdr>
        </w:div>
      </w:divsChild>
    </w:div>
    <w:div w:id="565606728">
      <w:bodyDiv w:val="1"/>
      <w:marLeft w:val="0"/>
      <w:marRight w:val="0"/>
      <w:marTop w:val="0"/>
      <w:marBottom w:val="0"/>
      <w:divBdr>
        <w:top w:val="none" w:sz="0" w:space="0" w:color="auto"/>
        <w:left w:val="none" w:sz="0" w:space="0" w:color="auto"/>
        <w:bottom w:val="none" w:sz="0" w:space="0" w:color="auto"/>
        <w:right w:val="none" w:sz="0" w:space="0" w:color="auto"/>
      </w:divBdr>
    </w:div>
    <w:div w:id="103076549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1">
          <w:marLeft w:val="1440"/>
          <w:marRight w:val="0"/>
          <w:marTop w:val="96"/>
          <w:marBottom w:val="0"/>
          <w:divBdr>
            <w:top w:val="none" w:sz="0" w:space="0" w:color="auto"/>
            <w:left w:val="none" w:sz="0" w:space="0" w:color="auto"/>
            <w:bottom w:val="none" w:sz="0" w:space="0" w:color="auto"/>
            <w:right w:val="none" w:sz="0" w:space="0" w:color="auto"/>
          </w:divBdr>
        </w:div>
        <w:div w:id="1653630882">
          <w:marLeft w:val="1440"/>
          <w:marRight w:val="0"/>
          <w:marTop w:val="96"/>
          <w:marBottom w:val="0"/>
          <w:divBdr>
            <w:top w:val="none" w:sz="0" w:space="0" w:color="auto"/>
            <w:left w:val="none" w:sz="0" w:space="0" w:color="auto"/>
            <w:bottom w:val="none" w:sz="0" w:space="0" w:color="auto"/>
            <w:right w:val="none" w:sz="0" w:space="0" w:color="auto"/>
          </w:divBdr>
        </w:div>
        <w:div w:id="1697728116">
          <w:marLeft w:val="1440"/>
          <w:marRight w:val="0"/>
          <w:marTop w:val="96"/>
          <w:marBottom w:val="0"/>
          <w:divBdr>
            <w:top w:val="none" w:sz="0" w:space="0" w:color="auto"/>
            <w:left w:val="none" w:sz="0" w:space="0" w:color="auto"/>
            <w:bottom w:val="none" w:sz="0" w:space="0" w:color="auto"/>
            <w:right w:val="none" w:sz="0" w:space="0" w:color="auto"/>
          </w:divBdr>
        </w:div>
        <w:div w:id="1714843410">
          <w:marLeft w:val="1440"/>
          <w:marRight w:val="0"/>
          <w:marTop w:val="96"/>
          <w:marBottom w:val="0"/>
          <w:divBdr>
            <w:top w:val="none" w:sz="0" w:space="0" w:color="auto"/>
            <w:left w:val="none" w:sz="0" w:space="0" w:color="auto"/>
            <w:bottom w:val="none" w:sz="0" w:space="0" w:color="auto"/>
            <w:right w:val="none" w:sz="0" w:space="0" w:color="auto"/>
          </w:divBdr>
        </w:div>
        <w:div w:id="1749770996">
          <w:marLeft w:val="1440"/>
          <w:marRight w:val="0"/>
          <w:marTop w:val="96"/>
          <w:marBottom w:val="0"/>
          <w:divBdr>
            <w:top w:val="none" w:sz="0" w:space="0" w:color="auto"/>
            <w:left w:val="none" w:sz="0" w:space="0" w:color="auto"/>
            <w:bottom w:val="none" w:sz="0" w:space="0" w:color="auto"/>
            <w:right w:val="none" w:sz="0" w:space="0" w:color="auto"/>
          </w:divBdr>
        </w:div>
      </w:divsChild>
    </w:div>
    <w:div w:id="1330333325">
      <w:bodyDiv w:val="1"/>
      <w:marLeft w:val="0"/>
      <w:marRight w:val="0"/>
      <w:marTop w:val="0"/>
      <w:marBottom w:val="0"/>
      <w:divBdr>
        <w:top w:val="none" w:sz="0" w:space="0" w:color="auto"/>
        <w:left w:val="none" w:sz="0" w:space="0" w:color="auto"/>
        <w:bottom w:val="none" w:sz="0" w:space="0" w:color="auto"/>
        <w:right w:val="none" w:sz="0" w:space="0" w:color="auto"/>
      </w:divBdr>
    </w:div>
    <w:div w:id="1385249135">
      <w:bodyDiv w:val="1"/>
      <w:marLeft w:val="0"/>
      <w:marRight w:val="0"/>
      <w:marTop w:val="0"/>
      <w:marBottom w:val="0"/>
      <w:divBdr>
        <w:top w:val="none" w:sz="0" w:space="0" w:color="auto"/>
        <w:left w:val="none" w:sz="0" w:space="0" w:color="auto"/>
        <w:bottom w:val="none" w:sz="0" w:space="0" w:color="auto"/>
        <w:right w:val="none" w:sz="0" w:space="0" w:color="auto"/>
      </w:divBdr>
    </w:div>
    <w:div w:id="1682312815">
      <w:bodyDiv w:val="1"/>
      <w:marLeft w:val="0"/>
      <w:marRight w:val="0"/>
      <w:marTop w:val="0"/>
      <w:marBottom w:val="0"/>
      <w:divBdr>
        <w:top w:val="none" w:sz="0" w:space="0" w:color="auto"/>
        <w:left w:val="none" w:sz="0" w:space="0" w:color="auto"/>
        <w:bottom w:val="none" w:sz="0" w:space="0" w:color="auto"/>
        <w:right w:val="none" w:sz="0" w:space="0" w:color="auto"/>
      </w:divBdr>
      <w:divsChild>
        <w:div w:id="322514723">
          <w:marLeft w:val="547"/>
          <w:marRight w:val="0"/>
          <w:marTop w:val="96"/>
          <w:marBottom w:val="0"/>
          <w:divBdr>
            <w:top w:val="none" w:sz="0" w:space="0" w:color="auto"/>
            <w:left w:val="none" w:sz="0" w:space="0" w:color="auto"/>
            <w:bottom w:val="none" w:sz="0" w:space="0" w:color="auto"/>
            <w:right w:val="none" w:sz="0" w:space="0" w:color="auto"/>
          </w:divBdr>
        </w:div>
        <w:div w:id="436675620">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12</Pages>
  <Words>5784</Words>
  <Characters>31818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Gomez de Lara</dc:creator>
  <cp:keywords/>
  <dc:description/>
  <cp:lastModifiedBy>Fernando Gomez de Lara</cp:lastModifiedBy>
  <cp:revision>34</cp:revision>
  <dcterms:created xsi:type="dcterms:W3CDTF">2021-02-01T18:59:00Z</dcterms:created>
  <dcterms:modified xsi:type="dcterms:W3CDTF">2023-04-20T03:10:00Z</dcterms:modified>
</cp:coreProperties>
</file>